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59EF7050"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3D5FB4">
        <w:rPr>
          <w:rFonts w:cs="Arial"/>
          <w:b/>
          <w:bCs/>
          <w:sz w:val="20"/>
        </w:rPr>
        <w:t xml:space="preserve">REGISTRO DE PREÇOS PARA EXECUÇÃO DE SERVIÇOS DE PINTURA NAS UNIDADES DA CAIXA </w:t>
      </w:r>
      <w:r w:rsidR="00A01D56">
        <w:rPr>
          <w:rFonts w:cs="Arial"/>
          <w:b/>
          <w:bCs/>
          <w:sz w:val="20"/>
        </w:rPr>
        <w:t>N</w:t>
      </w:r>
      <w:r w:rsidR="009127D0">
        <w:rPr>
          <w:rFonts w:cs="Arial"/>
          <w:b/>
          <w:bCs/>
          <w:sz w:val="20"/>
        </w:rPr>
        <w:t>A ABRANGÊNCIA ESPECIFICADA NA</w:t>
      </w:r>
      <w:r w:rsidR="00A01D56">
        <w:rPr>
          <w:rFonts w:cs="Arial"/>
          <w:b/>
          <w:bCs/>
          <w:sz w:val="20"/>
        </w:rPr>
        <w:t xml:space="preserve"> PLANILHA ORÇAMENTÁRIA, </w:t>
      </w:r>
      <w:r w:rsidR="003D5FB4">
        <w:rPr>
          <w:rFonts w:cs="Arial"/>
          <w:b/>
          <w:bCs/>
          <w:sz w:val="20"/>
        </w:rPr>
        <w:t>CONFORME AS ESPECIFICAÇÕES TÉCNICAS ANEXAS.</w:t>
      </w:r>
      <w:r w:rsidR="00A82E9D">
        <w:rPr>
          <w:rFonts w:cs="Arial"/>
          <w:sz w:val="20"/>
        </w:rPr>
        <w:t xml:space="preserve"> </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3C2AEDC3" w14:textId="77777777" w:rsidR="0063080F" w:rsidRPr="00CB6E85" w:rsidRDefault="0063080F" w:rsidP="0063080F">
      <w:pPr>
        <w:pStyle w:val="Recuodecorpodetexto"/>
        <w:tabs>
          <w:tab w:val="left" w:pos="0"/>
          <w:tab w:val="left" w:pos="993"/>
        </w:tabs>
        <w:ind w:left="-1800" w:firstLine="0"/>
        <w:rPr>
          <w:rFonts w:cs="Arial"/>
          <w:b/>
          <w:sz w:val="22"/>
          <w:szCs w:val="22"/>
        </w:rPr>
      </w:pPr>
      <w:r w:rsidRPr="00CB6E85">
        <w:rPr>
          <w:rFonts w:cs="Arial"/>
          <w:b/>
          <w:sz w:val="22"/>
          <w:szCs w:val="22"/>
        </w:rPr>
        <w:tab/>
        <w:t>2</w:t>
      </w:r>
      <w:r w:rsidRPr="00CB6E85">
        <w:rPr>
          <w:rFonts w:cs="Arial"/>
          <w:b/>
          <w:sz w:val="22"/>
          <w:szCs w:val="22"/>
        </w:rPr>
        <w:tab/>
        <w:t>DISPOSIÇÕES PRELIMINARES</w:t>
      </w:r>
    </w:p>
    <w:p w14:paraId="55F036C4" w14:textId="77777777" w:rsidR="0063080F" w:rsidRPr="00CB6E85" w:rsidRDefault="0063080F" w:rsidP="0063080F">
      <w:pPr>
        <w:pStyle w:val="Recuodecorpodetexto"/>
        <w:widowControl w:val="0"/>
        <w:ind w:left="1080" w:hanging="1080"/>
        <w:rPr>
          <w:rFonts w:cs="Arial"/>
          <w:sz w:val="22"/>
          <w:szCs w:val="22"/>
        </w:rPr>
      </w:pPr>
    </w:p>
    <w:p w14:paraId="7B71F0BD" w14:textId="77777777" w:rsidR="0063080F" w:rsidRPr="00CB6E85" w:rsidRDefault="0063080F" w:rsidP="0063080F">
      <w:pPr>
        <w:pStyle w:val="Recuodecorpodetexto"/>
        <w:widowControl w:val="0"/>
        <w:ind w:left="1080" w:hanging="1080"/>
        <w:rPr>
          <w:rFonts w:cs="Arial"/>
          <w:caps/>
          <w:sz w:val="22"/>
          <w:szCs w:val="22"/>
          <w:u w:val="single"/>
        </w:rPr>
      </w:pPr>
      <w:r w:rsidRPr="00CB6E85">
        <w:rPr>
          <w:rFonts w:cs="Arial"/>
          <w:sz w:val="22"/>
          <w:szCs w:val="22"/>
        </w:rPr>
        <w:t>2.1</w:t>
      </w:r>
      <w:r w:rsidRPr="00CB6E85">
        <w:rPr>
          <w:rFonts w:cs="Arial"/>
          <w:sz w:val="22"/>
          <w:szCs w:val="22"/>
        </w:rPr>
        <w:tab/>
      </w:r>
      <w:r w:rsidRPr="00CB6E85">
        <w:rPr>
          <w:rFonts w:cs="Arial"/>
          <w:caps/>
          <w:sz w:val="22"/>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63080F">
      <w:pPr>
        <w:pStyle w:val="Recuodecorpodetexto"/>
        <w:ind w:left="993"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63080F">
      <w:pPr>
        <w:ind w:left="993"/>
        <w:rPr>
          <w:rFonts w:ascii="Arial" w:hAnsi="Arial" w:cs="Arial"/>
          <w:sz w:val="22"/>
          <w:szCs w:val="22"/>
        </w:rPr>
      </w:pPr>
    </w:p>
    <w:p w14:paraId="24CF44D2" w14:textId="77777777" w:rsidR="0063080F" w:rsidRPr="00CB6E85" w:rsidRDefault="0063080F" w:rsidP="0063080F">
      <w:pPr>
        <w:pStyle w:val="Recuodecorpodetexto"/>
        <w:tabs>
          <w:tab w:val="left" w:pos="993"/>
        </w:tabs>
        <w:ind w:firstLine="0"/>
        <w:rPr>
          <w:rFonts w:cs="Arial"/>
          <w:b/>
          <w:sz w:val="22"/>
          <w:szCs w:val="22"/>
        </w:rPr>
      </w:pPr>
      <w:r w:rsidRPr="00CB6E85">
        <w:rPr>
          <w:rFonts w:cs="Arial"/>
          <w:b/>
          <w:sz w:val="22"/>
          <w:szCs w:val="22"/>
        </w:rPr>
        <w:t>3</w:t>
      </w:r>
      <w:r w:rsidRPr="00CB6E85">
        <w:rPr>
          <w:rFonts w:cs="Arial"/>
          <w:b/>
          <w:sz w:val="22"/>
          <w:szCs w:val="22"/>
        </w:rPr>
        <w:tab/>
        <w:t>CONDIÇÕES GERAIS</w:t>
      </w:r>
    </w:p>
    <w:p w14:paraId="3E8FE995" w14:textId="77777777" w:rsidR="0063080F" w:rsidRPr="00CB6E85" w:rsidRDefault="0063080F" w:rsidP="0063080F">
      <w:pPr>
        <w:rPr>
          <w:rFonts w:ascii="Arial" w:hAnsi="Arial" w:cs="Arial"/>
          <w:sz w:val="22"/>
          <w:szCs w:val="22"/>
        </w:rPr>
      </w:pPr>
    </w:p>
    <w:p w14:paraId="3200C2EF" w14:textId="7718A4B3"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w:t>
      </w:r>
      <w:r w:rsidRPr="00CB6E85">
        <w:rPr>
          <w:rFonts w:cs="Arial"/>
          <w:sz w:val="22"/>
          <w:szCs w:val="22"/>
        </w:rPr>
        <w:tab/>
        <w:t xml:space="preserve">O licitante apresentará proposta comercial por ITEM, observados os quantitativos e preços máximos indicados na tabela do Item 4, abaixo, para a realização de serviços nas unidades Caixa atendidas </w:t>
      </w:r>
      <w:r w:rsidRPr="00CB6E85">
        <w:rPr>
          <w:rFonts w:cs="Arial"/>
          <w:bCs/>
          <w:sz w:val="22"/>
          <w:szCs w:val="22"/>
        </w:rPr>
        <w:t xml:space="preserve">por esta </w:t>
      </w:r>
      <w:r w:rsidR="007D799C">
        <w:rPr>
          <w:rFonts w:cs="Arial"/>
          <w:bCs/>
          <w:sz w:val="22"/>
          <w:szCs w:val="22"/>
        </w:rPr>
        <w:t>CEINF</w:t>
      </w:r>
      <w:r w:rsidRPr="00CB6E85">
        <w:rPr>
          <w:rFonts w:cs="Arial"/>
          <w:bCs/>
          <w:sz w:val="22"/>
          <w:szCs w:val="22"/>
        </w:rPr>
        <w:t xml:space="preserve"> n</w:t>
      </w:r>
      <w:r w:rsidR="00A01D56">
        <w:rPr>
          <w:rFonts w:cs="Arial"/>
          <w:bCs/>
          <w:sz w:val="22"/>
          <w:szCs w:val="22"/>
        </w:rPr>
        <w:t>a</w:t>
      </w:r>
      <w:r w:rsidR="00572DFD">
        <w:rPr>
          <w:rFonts w:cs="Arial"/>
          <w:bCs/>
          <w:sz w:val="22"/>
          <w:szCs w:val="22"/>
        </w:rPr>
        <w:t xml:space="preserve"> abrangência especificada na planilha orçamentária.</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1B4ABF4D" w14:textId="77777777" w:rsidR="00600651" w:rsidRDefault="00600651" w:rsidP="00600651">
      <w:pPr>
        <w:pStyle w:val="Ttulo"/>
        <w:ind w:left="1080" w:hanging="1080"/>
        <w:jc w:val="both"/>
        <w:rPr>
          <w:rFonts w:cs="Arial"/>
          <w:b/>
          <w:szCs w:val="22"/>
          <w:u w:val="none"/>
        </w:rPr>
      </w:pPr>
    </w:p>
    <w:p w14:paraId="1D99B56E" w14:textId="70A044D4" w:rsidR="0063080F" w:rsidRPr="00CB6E85" w:rsidRDefault="0063080F" w:rsidP="004C20A1">
      <w:pPr>
        <w:pStyle w:val="Ttulo"/>
        <w:numPr>
          <w:ilvl w:val="0"/>
          <w:numId w:val="39"/>
        </w:numPr>
        <w:jc w:val="both"/>
        <w:rPr>
          <w:rFonts w:cs="Arial"/>
          <w:b/>
          <w:szCs w:val="22"/>
          <w:u w:val="none"/>
        </w:rPr>
      </w:pPr>
      <w:r w:rsidRPr="00CB6E85">
        <w:rPr>
          <w:rFonts w:cs="Arial"/>
          <w:b/>
          <w:szCs w:val="22"/>
          <w:u w:val="none"/>
        </w:rPr>
        <w:t>PRAZO, LOCAIS DE EXECUÇÃO DOS SERVIÇOS</w:t>
      </w:r>
    </w:p>
    <w:p w14:paraId="2CD2093D" w14:textId="377F5145" w:rsidR="0063080F" w:rsidRDefault="0063080F" w:rsidP="00470587">
      <w:pPr>
        <w:pStyle w:val="Ttulo"/>
        <w:jc w:val="both"/>
        <w:rPr>
          <w:rFonts w:cs="Arial"/>
          <w:b/>
          <w:bCs/>
          <w:szCs w:val="22"/>
        </w:rPr>
      </w:pPr>
    </w:p>
    <w:tbl>
      <w:tblPr>
        <w:tblpPr w:leftFromText="141" w:rightFromText="141" w:horzAnchor="page" w:tblpX="2401" w:tblpY="435"/>
        <w:tblW w:w="8191" w:type="dxa"/>
        <w:tblCellMar>
          <w:left w:w="70" w:type="dxa"/>
          <w:right w:w="70" w:type="dxa"/>
        </w:tblCellMar>
        <w:tblLook w:val="04A0" w:firstRow="1" w:lastRow="0" w:firstColumn="1" w:lastColumn="0" w:noHBand="0" w:noVBand="1"/>
      </w:tblPr>
      <w:tblGrid>
        <w:gridCol w:w="1246"/>
        <w:gridCol w:w="4252"/>
        <w:gridCol w:w="1276"/>
        <w:gridCol w:w="1417"/>
      </w:tblGrid>
      <w:tr w:rsidR="008A7B78" w:rsidRPr="004C20A1" w14:paraId="5F745149" w14:textId="77777777" w:rsidTr="009A35D5">
        <w:trPr>
          <w:trHeight w:val="510"/>
        </w:trPr>
        <w:tc>
          <w:tcPr>
            <w:tcW w:w="1246" w:type="dxa"/>
            <w:tcBorders>
              <w:top w:val="nil"/>
              <w:left w:val="nil"/>
              <w:bottom w:val="nil"/>
              <w:right w:val="nil"/>
            </w:tcBorders>
            <w:shd w:val="clear" w:color="000000" w:fill="2F75B5"/>
            <w:vAlign w:val="center"/>
            <w:hideMark/>
          </w:tcPr>
          <w:p w14:paraId="60D6891D" w14:textId="77777777" w:rsidR="008A7B78" w:rsidRPr="004C20A1" w:rsidRDefault="008A7B78" w:rsidP="009A35D5">
            <w:pPr>
              <w:jc w:val="center"/>
              <w:rPr>
                <w:rFonts w:ascii="Arial" w:hAnsi="Arial" w:cs="Arial"/>
                <w:b/>
                <w:bCs/>
                <w:color w:val="FFFFFF"/>
                <w:sz w:val="16"/>
                <w:szCs w:val="16"/>
              </w:rPr>
            </w:pPr>
            <w:r w:rsidRPr="004C20A1">
              <w:rPr>
                <w:rFonts w:ascii="Arial" w:hAnsi="Arial" w:cs="Arial"/>
                <w:b/>
                <w:bCs/>
                <w:color w:val="FFFFFF"/>
                <w:sz w:val="16"/>
                <w:szCs w:val="16"/>
              </w:rPr>
              <w:lastRenderedPageBreak/>
              <w:t>REGIÃO</w:t>
            </w:r>
          </w:p>
        </w:tc>
        <w:tc>
          <w:tcPr>
            <w:tcW w:w="4252" w:type="dxa"/>
            <w:tcBorders>
              <w:top w:val="nil"/>
              <w:left w:val="nil"/>
              <w:bottom w:val="nil"/>
              <w:right w:val="nil"/>
            </w:tcBorders>
            <w:shd w:val="clear" w:color="000000" w:fill="2F75B5"/>
            <w:vAlign w:val="center"/>
            <w:hideMark/>
          </w:tcPr>
          <w:p w14:paraId="2156F7AD" w14:textId="77777777" w:rsidR="008A7B78" w:rsidRPr="004C20A1" w:rsidRDefault="008A7B78" w:rsidP="009A35D5">
            <w:pPr>
              <w:jc w:val="center"/>
              <w:rPr>
                <w:rFonts w:ascii="Arial" w:hAnsi="Arial" w:cs="Arial"/>
                <w:b/>
                <w:bCs/>
                <w:color w:val="FFFFFF"/>
                <w:sz w:val="16"/>
                <w:szCs w:val="16"/>
              </w:rPr>
            </w:pPr>
            <w:r w:rsidRPr="004C20A1">
              <w:rPr>
                <w:rFonts w:ascii="Arial" w:hAnsi="Arial" w:cs="Arial"/>
                <w:b/>
                <w:bCs/>
                <w:color w:val="FFFFFF"/>
                <w:sz w:val="16"/>
                <w:szCs w:val="16"/>
              </w:rPr>
              <w:t>ITEM - SRs de ABRANGÊNCIA (CGC)</w:t>
            </w:r>
          </w:p>
        </w:tc>
        <w:tc>
          <w:tcPr>
            <w:tcW w:w="1276" w:type="dxa"/>
            <w:tcBorders>
              <w:top w:val="nil"/>
              <w:left w:val="nil"/>
              <w:bottom w:val="nil"/>
              <w:right w:val="nil"/>
            </w:tcBorders>
            <w:shd w:val="clear" w:color="000000" w:fill="2F75B5"/>
            <w:vAlign w:val="center"/>
            <w:hideMark/>
          </w:tcPr>
          <w:p w14:paraId="20686F08" w14:textId="77777777" w:rsidR="008A7B78" w:rsidRPr="004C20A1" w:rsidRDefault="008A7B78" w:rsidP="009A35D5">
            <w:pPr>
              <w:jc w:val="center"/>
              <w:rPr>
                <w:rFonts w:ascii="Arial" w:hAnsi="Arial" w:cs="Arial"/>
                <w:b/>
                <w:bCs/>
                <w:color w:val="FFFFFF"/>
                <w:sz w:val="16"/>
                <w:szCs w:val="16"/>
              </w:rPr>
            </w:pPr>
            <w:r w:rsidRPr="004C20A1">
              <w:rPr>
                <w:rFonts w:ascii="Arial" w:hAnsi="Arial" w:cs="Arial"/>
                <w:b/>
                <w:bCs/>
                <w:color w:val="FFFFFF"/>
                <w:sz w:val="16"/>
                <w:szCs w:val="16"/>
              </w:rPr>
              <w:t xml:space="preserve">VALOR GLOBAL </w:t>
            </w:r>
            <w:r>
              <w:rPr>
                <w:rFonts w:ascii="Arial" w:hAnsi="Arial" w:cs="Arial"/>
                <w:b/>
                <w:bCs/>
                <w:color w:val="FFFFFF"/>
                <w:sz w:val="16"/>
                <w:szCs w:val="16"/>
              </w:rPr>
              <w:t>MAXIMO</w:t>
            </w:r>
            <w:r w:rsidRPr="004C20A1">
              <w:rPr>
                <w:rFonts w:ascii="Arial" w:hAnsi="Arial" w:cs="Arial"/>
                <w:b/>
                <w:bCs/>
                <w:color w:val="FFFFFF"/>
                <w:sz w:val="16"/>
                <w:szCs w:val="16"/>
              </w:rPr>
              <w:br/>
              <w:t>DOS SERVIÇOS</w:t>
            </w:r>
            <w:r w:rsidRPr="004C20A1">
              <w:rPr>
                <w:rFonts w:ascii="Arial" w:hAnsi="Arial" w:cs="Arial"/>
                <w:b/>
                <w:bCs/>
                <w:color w:val="FFFFFF"/>
                <w:sz w:val="16"/>
                <w:szCs w:val="16"/>
              </w:rPr>
              <w:br/>
              <w:t>R$</w:t>
            </w:r>
          </w:p>
        </w:tc>
        <w:tc>
          <w:tcPr>
            <w:tcW w:w="1417" w:type="dxa"/>
            <w:tcBorders>
              <w:top w:val="nil"/>
              <w:left w:val="nil"/>
              <w:bottom w:val="nil"/>
              <w:right w:val="nil"/>
            </w:tcBorders>
            <w:shd w:val="clear" w:color="000000" w:fill="2F75B5"/>
            <w:vAlign w:val="center"/>
            <w:hideMark/>
          </w:tcPr>
          <w:p w14:paraId="61784ECF" w14:textId="77777777" w:rsidR="008A7B78" w:rsidRPr="004C20A1" w:rsidRDefault="008A7B78" w:rsidP="009A35D5">
            <w:pPr>
              <w:jc w:val="center"/>
              <w:rPr>
                <w:rFonts w:ascii="Arial" w:hAnsi="Arial" w:cs="Arial"/>
                <w:b/>
                <w:bCs/>
                <w:color w:val="FFFFFF"/>
                <w:sz w:val="16"/>
                <w:szCs w:val="16"/>
              </w:rPr>
            </w:pPr>
            <w:r w:rsidRPr="004C20A1">
              <w:rPr>
                <w:rFonts w:ascii="Arial" w:hAnsi="Arial" w:cs="Arial"/>
                <w:b/>
                <w:bCs/>
                <w:color w:val="FFFFFF"/>
                <w:sz w:val="16"/>
                <w:szCs w:val="16"/>
              </w:rPr>
              <w:t>TOTAL</w:t>
            </w:r>
            <w:r w:rsidRPr="004C20A1">
              <w:rPr>
                <w:rFonts w:ascii="Arial" w:hAnsi="Arial" w:cs="Arial"/>
                <w:b/>
                <w:bCs/>
                <w:color w:val="FFFFFF"/>
                <w:sz w:val="16"/>
                <w:szCs w:val="16"/>
              </w:rPr>
              <w:br/>
              <w:t xml:space="preserve">R$ </w:t>
            </w:r>
          </w:p>
        </w:tc>
      </w:tr>
      <w:tr w:rsidR="008A7B78" w:rsidRPr="004C20A1" w14:paraId="4848EEFE" w14:textId="77777777" w:rsidTr="009A35D5">
        <w:trPr>
          <w:trHeight w:val="330"/>
        </w:trPr>
        <w:tc>
          <w:tcPr>
            <w:tcW w:w="124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C5F418D" w14:textId="77777777" w:rsidR="008A7B78" w:rsidRPr="004C20A1" w:rsidRDefault="008A7B78" w:rsidP="009A35D5">
            <w:pPr>
              <w:jc w:val="center"/>
              <w:rPr>
                <w:rFonts w:ascii="Arial" w:hAnsi="Arial" w:cs="Arial"/>
                <w:color w:val="000000"/>
                <w:sz w:val="16"/>
                <w:szCs w:val="16"/>
              </w:rPr>
            </w:pPr>
            <w:r w:rsidRPr="004C20A1">
              <w:rPr>
                <w:rFonts w:ascii="Arial" w:hAnsi="Arial" w:cs="Arial"/>
                <w:color w:val="000000"/>
                <w:sz w:val="16"/>
                <w:szCs w:val="16"/>
              </w:rPr>
              <w:t>MINAS GERAIS</w:t>
            </w:r>
          </w:p>
        </w:tc>
        <w:tc>
          <w:tcPr>
            <w:tcW w:w="4252" w:type="dxa"/>
            <w:tcBorders>
              <w:top w:val="single" w:sz="8" w:space="0" w:color="auto"/>
              <w:left w:val="nil"/>
              <w:bottom w:val="single" w:sz="4" w:space="0" w:color="auto"/>
              <w:right w:val="single" w:sz="4" w:space="0" w:color="auto"/>
            </w:tcBorders>
            <w:shd w:val="clear" w:color="auto" w:fill="auto"/>
            <w:vAlign w:val="center"/>
            <w:hideMark/>
          </w:tcPr>
          <w:p w14:paraId="3D628482" w14:textId="77777777" w:rsidR="008A7B78" w:rsidRPr="004C20A1" w:rsidRDefault="008A7B78" w:rsidP="009A35D5">
            <w:pPr>
              <w:rPr>
                <w:rFonts w:ascii="Arial" w:hAnsi="Arial" w:cs="Arial"/>
                <w:color w:val="000000"/>
                <w:sz w:val="16"/>
                <w:szCs w:val="16"/>
              </w:rPr>
            </w:pPr>
            <w:r w:rsidRPr="004C20A1">
              <w:rPr>
                <w:rFonts w:ascii="Arial" w:hAnsi="Arial" w:cs="Arial"/>
                <w:color w:val="000000"/>
                <w:sz w:val="16"/>
                <w:szCs w:val="16"/>
              </w:rPr>
              <w:t xml:space="preserve">I - MG Reg1: SR BELO HORIZONTE LESTE (2602) e </w:t>
            </w:r>
            <w:r w:rsidRPr="004C20A1">
              <w:rPr>
                <w:rFonts w:ascii="Arial" w:hAnsi="Arial" w:cs="Arial"/>
                <w:color w:val="000000"/>
                <w:sz w:val="16"/>
                <w:szCs w:val="16"/>
              </w:rPr>
              <w:br/>
              <w:t xml:space="preserve">                       SR BELO HORIZONTE OESTE (2606)</w:t>
            </w:r>
          </w:p>
        </w:tc>
        <w:tc>
          <w:tcPr>
            <w:tcW w:w="1276" w:type="dxa"/>
            <w:tcBorders>
              <w:top w:val="single" w:sz="8" w:space="0" w:color="auto"/>
              <w:left w:val="nil"/>
              <w:bottom w:val="single" w:sz="4" w:space="0" w:color="auto"/>
              <w:right w:val="single" w:sz="4" w:space="0" w:color="auto"/>
            </w:tcBorders>
            <w:shd w:val="clear" w:color="auto" w:fill="auto"/>
            <w:noWrap/>
            <w:vAlign w:val="center"/>
            <w:hideMark/>
          </w:tcPr>
          <w:p w14:paraId="0782313E" w14:textId="77777777" w:rsidR="008A7B78" w:rsidRPr="004C20A1" w:rsidRDefault="008A7B78" w:rsidP="009A35D5">
            <w:pPr>
              <w:rPr>
                <w:rFonts w:ascii="Arial" w:hAnsi="Arial" w:cs="Arial"/>
                <w:color w:val="000000"/>
                <w:sz w:val="16"/>
                <w:szCs w:val="16"/>
              </w:rPr>
            </w:pPr>
            <w:r w:rsidRPr="004C20A1">
              <w:rPr>
                <w:rFonts w:ascii="Arial" w:hAnsi="Arial" w:cs="Arial"/>
                <w:color w:val="000000"/>
                <w:sz w:val="16"/>
                <w:szCs w:val="16"/>
              </w:rPr>
              <w:t xml:space="preserve">                 2.827.537,07 </w:t>
            </w:r>
          </w:p>
        </w:tc>
        <w:tc>
          <w:tcPr>
            <w:tcW w:w="1417"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8A7CBFA" w14:textId="77777777" w:rsidR="008A7B78" w:rsidRPr="004C20A1" w:rsidRDefault="008A7B78" w:rsidP="009A35D5">
            <w:pPr>
              <w:jc w:val="center"/>
              <w:rPr>
                <w:rFonts w:ascii="Arial" w:hAnsi="Arial" w:cs="Arial"/>
                <w:color w:val="000000"/>
                <w:sz w:val="16"/>
                <w:szCs w:val="16"/>
              </w:rPr>
            </w:pPr>
            <w:r w:rsidRPr="004C20A1">
              <w:rPr>
                <w:rFonts w:ascii="Arial" w:hAnsi="Arial" w:cs="Arial"/>
                <w:color w:val="000000"/>
                <w:sz w:val="16"/>
                <w:szCs w:val="16"/>
              </w:rPr>
              <w:t xml:space="preserve">           5.655.074,14 </w:t>
            </w:r>
          </w:p>
        </w:tc>
      </w:tr>
      <w:tr w:rsidR="008A7B78" w:rsidRPr="004C20A1" w14:paraId="30339D41" w14:textId="77777777" w:rsidTr="009A35D5">
        <w:trPr>
          <w:trHeight w:val="510"/>
        </w:trPr>
        <w:tc>
          <w:tcPr>
            <w:tcW w:w="1246" w:type="dxa"/>
            <w:vMerge/>
            <w:tcBorders>
              <w:top w:val="single" w:sz="8" w:space="0" w:color="auto"/>
              <w:left w:val="single" w:sz="8" w:space="0" w:color="auto"/>
              <w:bottom w:val="single" w:sz="4" w:space="0" w:color="auto"/>
              <w:right w:val="single" w:sz="4" w:space="0" w:color="auto"/>
            </w:tcBorders>
            <w:vAlign w:val="center"/>
            <w:hideMark/>
          </w:tcPr>
          <w:p w14:paraId="31055074" w14:textId="77777777" w:rsidR="008A7B78" w:rsidRPr="004C20A1" w:rsidRDefault="008A7B78" w:rsidP="009A35D5">
            <w:pPr>
              <w:rPr>
                <w:rFonts w:ascii="Arial" w:hAnsi="Arial" w:cs="Arial"/>
                <w:color w:val="000000"/>
                <w:sz w:val="16"/>
                <w:szCs w:val="16"/>
              </w:rPr>
            </w:pPr>
          </w:p>
        </w:tc>
        <w:tc>
          <w:tcPr>
            <w:tcW w:w="4252" w:type="dxa"/>
            <w:tcBorders>
              <w:top w:val="nil"/>
              <w:left w:val="nil"/>
              <w:bottom w:val="single" w:sz="4" w:space="0" w:color="auto"/>
              <w:right w:val="single" w:sz="4" w:space="0" w:color="auto"/>
            </w:tcBorders>
            <w:shd w:val="clear" w:color="auto" w:fill="auto"/>
            <w:vAlign w:val="bottom"/>
            <w:hideMark/>
          </w:tcPr>
          <w:p w14:paraId="33EC453D" w14:textId="77777777" w:rsidR="008A7B78" w:rsidRPr="004C20A1" w:rsidRDefault="008A7B78" w:rsidP="009A35D5">
            <w:pPr>
              <w:rPr>
                <w:rFonts w:ascii="Arial" w:hAnsi="Arial" w:cs="Arial"/>
                <w:color w:val="000000"/>
                <w:sz w:val="16"/>
                <w:szCs w:val="16"/>
              </w:rPr>
            </w:pPr>
            <w:r w:rsidRPr="004C20A1">
              <w:rPr>
                <w:rFonts w:ascii="Arial" w:hAnsi="Arial" w:cs="Arial"/>
                <w:color w:val="000000"/>
                <w:sz w:val="16"/>
                <w:szCs w:val="16"/>
              </w:rPr>
              <w:t>II - MG Re2: SR NORDESTE DE MINAS (2598)</w:t>
            </w:r>
            <w:r w:rsidRPr="004C20A1">
              <w:rPr>
                <w:rFonts w:ascii="Arial" w:hAnsi="Arial" w:cs="Arial"/>
                <w:color w:val="000000"/>
                <w:sz w:val="16"/>
                <w:szCs w:val="16"/>
              </w:rPr>
              <w:br/>
              <w:t xml:space="preserve">                        SR SUDESTE DE MINAS (2603)</w:t>
            </w:r>
            <w:r w:rsidRPr="004C20A1">
              <w:rPr>
                <w:rFonts w:ascii="Arial" w:hAnsi="Arial" w:cs="Arial"/>
                <w:color w:val="000000"/>
                <w:sz w:val="16"/>
                <w:szCs w:val="16"/>
              </w:rPr>
              <w:br/>
              <w:t xml:space="preserve">                        SR TRIÂNGULO MINEIRO (2690)</w:t>
            </w:r>
          </w:p>
        </w:tc>
        <w:tc>
          <w:tcPr>
            <w:tcW w:w="1276" w:type="dxa"/>
            <w:tcBorders>
              <w:top w:val="nil"/>
              <w:left w:val="nil"/>
              <w:bottom w:val="single" w:sz="4" w:space="0" w:color="auto"/>
              <w:right w:val="single" w:sz="4" w:space="0" w:color="auto"/>
            </w:tcBorders>
            <w:shd w:val="clear" w:color="auto" w:fill="auto"/>
            <w:noWrap/>
            <w:vAlign w:val="center"/>
            <w:hideMark/>
          </w:tcPr>
          <w:p w14:paraId="0A28F980" w14:textId="77777777" w:rsidR="008A7B78" w:rsidRPr="004C20A1" w:rsidRDefault="008A7B78" w:rsidP="009A35D5">
            <w:pPr>
              <w:rPr>
                <w:rFonts w:ascii="Arial" w:hAnsi="Arial" w:cs="Arial"/>
                <w:color w:val="000000"/>
                <w:sz w:val="16"/>
                <w:szCs w:val="16"/>
              </w:rPr>
            </w:pPr>
            <w:r w:rsidRPr="004C20A1">
              <w:rPr>
                <w:rFonts w:ascii="Arial" w:hAnsi="Arial" w:cs="Arial"/>
                <w:color w:val="000000"/>
                <w:sz w:val="16"/>
                <w:szCs w:val="16"/>
              </w:rPr>
              <w:t xml:space="preserve">                 2.827.537,07 </w:t>
            </w:r>
          </w:p>
        </w:tc>
        <w:tc>
          <w:tcPr>
            <w:tcW w:w="1417" w:type="dxa"/>
            <w:vMerge/>
            <w:tcBorders>
              <w:top w:val="single" w:sz="8" w:space="0" w:color="auto"/>
              <w:left w:val="single" w:sz="4" w:space="0" w:color="auto"/>
              <w:bottom w:val="single" w:sz="4" w:space="0" w:color="auto"/>
              <w:right w:val="single" w:sz="4" w:space="0" w:color="auto"/>
            </w:tcBorders>
            <w:vAlign w:val="center"/>
            <w:hideMark/>
          </w:tcPr>
          <w:p w14:paraId="60F849C9" w14:textId="77777777" w:rsidR="008A7B78" w:rsidRPr="004C20A1" w:rsidRDefault="008A7B78" w:rsidP="009A35D5">
            <w:pPr>
              <w:rPr>
                <w:rFonts w:ascii="Arial" w:hAnsi="Arial" w:cs="Arial"/>
                <w:color w:val="000000"/>
                <w:sz w:val="16"/>
                <w:szCs w:val="16"/>
              </w:rPr>
            </w:pPr>
          </w:p>
        </w:tc>
      </w:tr>
    </w:tbl>
    <w:p w14:paraId="2A5D857B" w14:textId="10234DE1" w:rsidR="008A7B78" w:rsidRDefault="008A7B78" w:rsidP="00470587">
      <w:pPr>
        <w:pStyle w:val="Ttulo"/>
        <w:jc w:val="both"/>
        <w:rPr>
          <w:rFonts w:cs="Arial"/>
          <w:b/>
          <w:bCs/>
          <w:szCs w:val="22"/>
        </w:rPr>
      </w:pPr>
    </w:p>
    <w:p w14:paraId="356F7AFE" w14:textId="10CE3C57" w:rsidR="008A7B78" w:rsidRDefault="008A7B78" w:rsidP="00470587">
      <w:pPr>
        <w:pStyle w:val="Ttulo"/>
        <w:jc w:val="both"/>
        <w:rPr>
          <w:rFonts w:cs="Arial"/>
          <w:b/>
          <w:bCs/>
          <w:szCs w:val="22"/>
        </w:rPr>
      </w:pPr>
    </w:p>
    <w:p w14:paraId="52ED95D1" w14:textId="7F996650" w:rsidR="008A7B78" w:rsidRDefault="008A7B78" w:rsidP="00470587">
      <w:pPr>
        <w:pStyle w:val="Ttulo"/>
        <w:jc w:val="both"/>
        <w:rPr>
          <w:rFonts w:cs="Arial"/>
          <w:b/>
          <w:bCs/>
          <w:szCs w:val="22"/>
        </w:rPr>
      </w:pPr>
    </w:p>
    <w:p w14:paraId="3AF700C7" w14:textId="30E5938F" w:rsidR="008A7B78" w:rsidRDefault="008A7B78" w:rsidP="00470587">
      <w:pPr>
        <w:pStyle w:val="Ttulo"/>
        <w:jc w:val="both"/>
        <w:rPr>
          <w:rFonts w:cs="Arial"/>
          <w:b/>
          <w:bCs/>
          <w:szCs w:val="22"/>
        </w:rPr>
      </w:pPr>
    </w:p>
    <w:p w14:paraId="725A9071" w14:textId="1764216F" w:rsidR="008A7B78" w:rsidRDefault="008A7B78" w:rsidP="00470587">
      <w:pPr>
        <w:pStyle w:val="Ttulo"/>
        <w:jc w:val="both"/>
        <w:rPr>
          <w:rFonts w:cs="Arial"/>
          <w:b/>
          <w:bCs/>
          <w:szCs w:val="22"/>
        </w:rPr>
      </w:pPr>
    </w:p>
    <w:p w14:paraId="776365D4" w14:textId="3B46734C" w:rsidR="008A7B78" w:rsidRDefault="008A7B78" w:rsidP="00470587">
      <w:pPr>
        <w:pStyle w:val="Ttulo"/>
        <w:jc w:val="both"/>
        <w:rPr>
          <w:rFonts w:cs="Arial"/>
          <w:b/>
          <w:bCs/>
          <w:szCs w:val="22"/>
        </w:rPr>
      </w:pPr>
    </w:p>
    <w:p w14:paraId="18C1F910" w14:textId="647C951B" w:rsidR="008A7B78" w:rsidRDefault="008A7B78" w:rsidP="00470587">
      <w:pPr>
        <w:pStyle w:val="Ttulo"/>
        <w:jc w:val="both"/>
        <w:rPr>
          <w:rFonts w:cs="Arial"/>
          <w:b/>
          <w:bCs/>
          <w:szCs w:val="22"/>
        </w:rPr>
      </w:pPr>
    </w:p>
    <w:p w14:paraId="1A7112CA" w14:textId="7EEA8B06" w:rsidR="008A7B78" w:rsidRDefault="008A7B78" w:rsidP="00470587">
      <w:pPr>
        <w:pStyle w:val="Ttulo"/>
        <w:jc w:val="both"/>
        <w:rPr>
          <w:rFonts w:cs="Arial"/>
          <w:b/>
          <w:bCs/>
          <w:szCs w:val="22"/>
        </w:rPr>
      </w:pPr>
    </w:p>
    <w:p w14:paraId="06E45580" w14:textId="00B0CDC5" w:rsidR="008A7B78" w:rsidRDefault="008A7B78" w:rsidP="00470587">
      <w:pPr>
        <w:pStyle w:val="Ttulo"/>
        <w:jc w:val="both"/>
        <w:rPr>
          <w:rFonts w:cs="Arial"/>
          <w:b/>
          <w:bCs/>
          <w:szCs w:val="22"/>
        </w:rPr>
      </w:pPr>
    </w:p>
    <w:p w14:paraId="19D2AFDF" w14:textId="77777777" w:rsidR="008A7B78" w:rsidRDefault="008A7B78" w:rsidP="00470587">
      <w:pPr>
        <w:pStyle w:val="Ttulo"/>
        <w:jc w:val="both"/>
        <w:rPr>
          <w:rFonts w:cs="Arial"/>
          <w:b/>
          <w:bCs/>
          <w:szCs w:val="22"/>
        </w:rPr>
      </w:pPr>
    </w:p>
    <w:p w14:paraId="03CFCE97" w14:textId="3DCDDB4A" w:rsidR="004C20A1" w:rsidRPr="004C20A1" w:rsidRDefault="004C20A1" w:rsidP="004C20A1">
      <w:pPr>
        <w:pStyle w:val="Recuodecorpodetexto"/>
        <w:widowControl w:val="0"/>
        <w:suppressAutoHyphens/>
        <w:spacing w:before="240" w:after="240"/>
        <w:ind w:right="57" w:firstLine="0"/>
        <w:rPr>
          <w:sz w:val="22"/>
          <w:szCs w:val="22"/>
        </w:rPr>
      </w:pPr>
      <w:r>
        <w:rPr>
          <w:sz w:val="22"/>
          <w:szCs w:val="22"/>
        </w:rPr>
        <w:t xml:space="preserve">4.1        </w:t>
      </w:r>
      <w:r w:rsidRPr="004C20A1">
        <w:rPr>
          <w:sz w:val="22"/>
          <w:szCs w:val="22"/>
        </w:rPr>
        <w:t xml:space="preserve">A relação de unidades está disponibilizada no </w:t>
      </w:r>
      <w:r w:rsidRPr="004C20A1">
        <w:rPr>
          <w:sz w:val="22"/>
          <w:szCs w:val="22"/>
          <w:u w:val="single"/>
        </w:rPr>
        <w:t>ANEXO I - APÊNDICE C -Relação de Unidades - MG</w:t>
      </w:r>
      <w:r w:rsidRPr="004C20A1">
        <w:rPr>
          <w:sz w:val="22"/>
          <w:szCs w:val="22"/>
        </w:rPr>
        <w:t xml:space="preserve">. </w:t>
      </w:r>
    </w:p>
    <w:p w14:paraId="2B73F74F" w14:textId="385607B3" w:rsidR="004C20A1" w:rsidRDefault="004C20A1" w:rsidP="004C20A1">
      <w:pPr>
        <w:pStyle w:val="Recuodecorpodetexto"/>
        <w:widowControl w:val="0"/>
        <w:suppressAutoHyphens/>
        <w:spacing w:before="240" w:after="240"/>
        <w:ind w:right="57" w:firstLine="0"/>
        <w:rPr>
          <w:sz w:val="22"/>
          <w:szCs w:val="22"/>
        </w:rPr>
      </w:pPr>
      <w:r w:rsidRPr="004C20A1">
        <w:rPr>
          <w:sz w:val="22"/>
          <w:szCs w:val="22"/>
        </w:rPr>
        <w:t>4.2</w:t>
      </w:r>
      <w:r w:rsidRPr="004C20A1">
        <w:rPr>
          <w:sz w:val="22"/>
          <w:szCs w:val="22"/>
        </w:rPr>
        <w:tab/>
      </w:r>
      <w:r>
        <w:rPr>
          <w:sz w:val="22"/>
          <w:szCs w:val="22"/>
        </w:rPr>
        <w:t xml:space="preserve"> </w:t>
      </w:r>
      <w:r w:rsidR="007D5079">
        <w:rPr>
          <w:sz w:val="22"/>
          <w:szCs w:val="22"/>
        </w:rPr>
        <w:t xml:space="preserve">  </w:t>
      </w:r>
      <w:r w:rsidRPr="004C20A1">
        <w:rPr>
          <w:sz w:val="22"/>
          <w:szCs w:val="22"/>
        </w:rPr>
        <w:t xml:space="preserve">A relação de unidades contempladas no </w:t>
      </w:r>
      <w:r w:rsidRPr="004C20A1">
        <w:rPr>
          <w:sz w:val="22"/>
          <w:szCs w:val="22"/>
          <w:u w:val="single"/>
        </w:rPr>
        <w:t xml:space="preserve">ANEXO I - APÊNDICE C -Relação de Unidades </w:t>
      </w:r>
      <w:r>
        <w:rPr>
          <w:sz w:val="22"/>
          <w:szCs w:val="22"/>
          <w:u w:val="single"/>
        </w:rPr>
        <w:t>–</w:t>
      </w:r>
      <w:r w:rsidRPr="004C20A1">
        <w:rPr>
          <w:sz w:val="22"/>
          <w:szCs w:val="22"/>
          <w:u w:val="single"/>
        </w:rPr>
        <w:t xml:space="preserve"> MG</w:t>
      </w:r>
      <w:r>
        <w:rPr>
          <w:sz w:val="22"/>
          <w:szCs w:val="22"/>
          <w:u w:val="single"/>
        </w:rPr>
        <w:t xml:space="preserve"> </w:t>
      </w:r>
      <w:r w:rsidRPr="004C20A1">
        <w:rPr>
          <w:sz w:val="22"/>
          <w:szCs w:val="22"/>
        </w:rPr>
        <w:t>não é restritiva, podendo ter inclusões, exclusões e alterações, conforme as necessidades da CAIXA, dentro da abrangência da presente Ata.</w:t>
      </w:r>
    </w:p>
    <w:p w14:paraId="0A2FE55C" w14:textId="7625903D" w:rsidR="00470587" w:rsidRPr="008A7B78" w:rsidRDefault="004C20A1" w:rsidP="008A7B78">
      <w:pPr>
        <w:pStyle w:val="Recuodecorpodetexto"/>
        <w:widowControl w:val="0"/>
        <w:suppressAutoHyphens/>
        <w:spacing w:before="240" w:after="240"/>
        <w:ind w:right="57" w:firstLine="0"/>
        <w:rPr>
          <w:sz w:val="22"/>
          <w:szCs w:val="22"/>
        </w:rPr>
      </w:pPr>
      <w:r>
        <w:rPr>
          <w:sz w:val="22"/>
          <w:szCs w:val="22"/>
        </w:rPr>
        <w:t>4.3</w:t>
      </w:r>
      <w:r>
        <w:rPr>
          <w:sz w:val="22"/>
          <w:szCs w:val="22"/>
        </w:rPr>
        <w:tab/>
        <w:t xml:space="preserve">  </w:t>
      </w:r>
      <w:r w:rsidR="007D5079">
        <w:rPr>
          <w:sz w:val="22"/>
          <w:szCs w:val="22"/>
        </w:rPr>
        <w:t xml:space="preserve">  </w:t>
      </w:r>
      <w:r w:rsidRPr="004C20A1">
        <w:rPr>
          <w:sz w:val="22"/>
          <w:szCs w:val="22"/>
        </w:rPr>
        <w:t>A CAIXA comunicará à CONTRATADA sempre que tais alterações ocorrerem.</w:t>
      </w:r>
    </w:p>
    <w:p w14:paraId="10B93F8E" w14:textId="78A9DC8E" w:rsidR="00FE3E8E" w:rsidRDefault="00470587" w:rsidP="0063080F">
      <w:pPr>
        <w:pStyle w:val="Ttulo"/>
        <w:ind w:left="1080" w:hanging="1080"/>
        <w:jc w:val="both"/>
        <w:rPr>
          <w:rFonts w:cs="Arial"/>
          <w:bCs/>
          <w:szCs w:val="22"/>
          <w:u w:val="none"/>
        </w:rPr>
      </w:pPr>
      <w:r>
        <w:rPr>
          <w:rFonts w:cs="Arial"/>
          <w:bCs/>
          <w:szCs w:val="22"/>
          <w:u w:val="none"/>
        </w:rPr>
        <w:t>4.</w:t>
      </w:r>
      <w:r w:rsidR="004C20A1">
        <w:rPr>
          <w:rFonts w:cs="Arial"/>
          <w:bCs/>
          <w:szCs w:val="22"/>
          <w:u w:val="none"/>
        </w:rPr>
        <w:t xml:space="preserve">4          </w:t>
      </w:r>
      <w:r w:rsidR="007D5079">
        <w:rPr>
          <w:rFonts w:cs="Arial"/>
          <w:bCs/>
          <w:szCs w:val="22"/>
          <w:u w:val="none"/>
        </w:rPr>
        <w:t xml:space="preserve"> </w:t>
      </w:r>
      <w:r w:rsidR="0063080F" w:rsidRPr="00CB6E85">
        <w:rPr>
          <w:rFonts w:cs="Arial"/>
          <w:bCs/>
          <w:szCs w:val="22"/>
          <w:u w:val="none"/>
        </w:rPr>
        <w:t xml:space="preserve">O prazo de execução será de 20 (vinte) dias corridos, contados da assinatura </w:t>
      </w:r>
      <w:r w:rsidR="006A66E4" w:rsidRPr="001F66F5">
        <w:rPr>
          <w:rFonts w:cs="Arial"/>
          <w:bCs/>
          <w:szCs w:val="22"/>
          <w:u w:val="none"/>
        </w:rPr>
        <w:t>do Contrato</w:t>
      </w:r>
      <w:r w:rsidR="004C20A1">
        <w:rPr>
          <w:rFonts w:cs="Arial"/>
          <w:bCs/>
          <w:szCs w:val="22"/>
          <w:u w:val="none"/>
        </w:rPr>
        <w:t xml:space="preserve"> </w:t>
      </w:r>
      <w:r w:rsidR="006A66E4" w:rsidRPr="001F66F5">
        <w:rPr>
          <w:rFonts w:cs="Arial"/>
          <w:bCs/>
          <w:szCs w:val="22"/>
          <w:u w:val="none"/>
        </w:rPr>
        <w:t>Derivado de Ata</w:t>
      </w:r>
      <w:r w:rsidR="001F66F5">
        <w:rPr>
          <w:rFonts w:cs="Arial"/>
          <w:bCs/>
          <w:szCs w:val="22"/>
          <w:u w:val="none"/>
        </w:rPr>
        <w:t>.</w:t>
      </w:r>
    </w:p>
    <w:p w14:paraId="189BBD99" w14:textId="77777777" w:rsidR="004F6D71" w:rsidRDefault="004F6D71" w:rsidP="004C20A1">
      <w:pPr>
        <w:pStyle w:val="Ttulo"/>
        <w:jc w:val="both"/>
        <w:rPr>
          <w:rFonts w:cs="Arial"/>
          <w:b/>
          <w:bCs/>
          <w:szCs w:val="22"/>
          <w:u w:val="none"/>
        </w:rPr>
      </w:pPr>
    </w:p>
    <w:p w14:paraId="11F8E4A4" w14:textId="77777777" w:rsidR="004F6D71" w:rsidRPr="00CB6E85" w:rsidRDefault="004F6D71" w:rsidP="0063080F">
      <w:pPr>
        <w:pStyle w:val="Ttulo"/>
        <w:ind w:left="1080" w:hanging="1080"/>
        <w:jc w:val="both"/>
        <w:rPr>
          <w:rFonts w:cs="Arial"/>
          <w:b/>
          <w:bCs/>
          <w:szCs w:val="22"/>
          <w:u w:val="none"/>
        </w:rPr>
      </w:pPr>
    </w:p>
    <w:p w14:paraId="2D3FFA40" w14:textId="77777777" w:rsidR="0063080F" w:rsidRPr="00CB6E85" w:rsidRDefault="0063080F" w:rsidP="0063080F">
      <w:pPr>
        <w:pStyle w:val="Ttulo"/>
        <w:tabs>
          <w:tab w:val="left" w:pos="540"/>
        </w:tabs>
        <w:ind w:left="1080" w:hanging="1080"/>
        <w:jc w:val="both"/>
        <w:rPr>
          <w:rFonts w:cs="Arial"/>
          <w:b/>
          <w:szCs w:val="22"/>
          <w:u w:val="none"/>
        </w:rPr>
      </w:pPr>
      <w:r w:rsidRPr="00CB6E85">
        <w:rPr>
          <w:rFonts w:cs="Arial"/>
          <w:b/>
          <w:szCs w:val="22"/>
          <w:u w:val="none"/>
        </w:rPr>
        <w:t>5</w:t>
      </w:r>
      <w:r w:rsidRPr="00CB6E85">
        <w:rPr>
          <w:rFonts w:cs="Arial"/>
          <w:b/>
          <w:szCs w:val="22"/>
          <w:u w:val="none"/>
        </w:rPr>
        <w:tab/>
      </w:r>
      <w:r w:rsidRPr="00CB6E85">
        <w:rPr>
          <w:rFonts w:cs="Arial"/>
          <w:b/>
          <w:szCs w:val="22"/>
          <w:u w:val="none"/>
        </w:rPr>
        <w:tab/>
        <w:t xml:space="preserve">GARANTIA </w:t>
      </w:r>
    </w:p>
    <w:p w14:paraId="0A702605" w14:textId="77777777" w:rsidR="0063080F" w:rsidRPr="00CB6E85" w:rsidRDefault="0063080F" w:rsidP="0063080F">
      <w:pPr>
        <w:pStyle w:val="Ttulo"/>
        <w:ind w:left="1080" w:hanging="1080"/>
        <w:jc w:val="both"/>
        <w:rPr>
          <w:rFonts w:cs="Arial"/>
          <w:szCs w:val="22"/>
          <w:u w:val="none"/>
        </w:rPr>
      </w:pPr>
      <w:r w:rsidRPr="00CB6E85">
        <w:rPr>
          <w:rFonts w:cs="Arial"/>
          <w:szCs w:val="22"/>
          <w:u w:val="none"/>
        </w:rPr>
        <w:tab/>
      </w:r>
    </w:p>
    <w:p w14:paraId="0B6F4D36" w14:textId="77777777" w:rsidR="0063080F" w:rsidRPr="00CB6E85" w:rsidRDefault="0063080F" w:rsidP="0063080F">
      <w:pPr>
        <w:pStyle w:val="Ttulo"/>
        <w:ind w:left="1080"/>
        <w:jc w:val="both"/>
        <w:rPr>
          <w:rFonts w:cs="Arial"/>
          <w:szCs w:val="22"/>
          <w:u w:val="none"/>
        </w:rPr>
      </w:pPr>
      <w:r w:rsidRPr="00CB6E85">
        <w:rPr>
          <w:rFonts w:cs="Arial"/>
          <w:bCs/>
          <w:szCs w:val="22"/>
          <w:u w:val="none"/>
        </w:rPr>
        <w:t>A garantia da pintura deverá ser de 01 (um) ano</w:t>
      </w:r>
      <w:r w:rsidRPr="00CB6E85">
        <w:rPr>
          <w:rFonts w:cs="Arial"/>
          <w:szCs w:val="22"/>
          <w:u w:val="none"/>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CB6E85" w:rsidRDefault="0063080F" w:rsidP="0063080F">
      <w:pPr>
        <w:pStyle w:val="Cabealho"/>
        <w:widowControl w:val="0"/>
        <w:tabs>
          <w:tab w:val="clear" w:pos="4419"/>
          <w:tab w:val="clear" w:pos="8838"/>
          <w:tab w:val="left" w:pos="1080"/>
        </w:tabs>
        <w:autoSpaceDE w:val="0"/>
        <w:jc w:val="both"/>
        <w:rPr>
          <w:rFonts w:ascii="Arial" w:hAnsi="Arial" w:cs="Arial"/>
          <w:b/>
          <w:bCs/>
          <w:sz w:val="22"/>
          <w:szCs w:val="22"/>
        </w:rPr>
      </w:pPr>
      <w:r w:rsidRPr="00CB6E85">
        <w:rPr>
          <w:rFonts w:ascii="Arial" w:hAnsi="Arial" w:cs="Arial"/>
          <w:b/>
          <w:bCs/>
          <w:sz w:val="22"/>
          <w:szCs w:val="22"/>
        </w:rPr>
        <w:t>6</w:t>
      </w:r>
      <w:r w:rsidRPr="00CB6E85">
        <w:rPr>
          <w:rFonts w:ascii="Arial" w:hAnsi="Arial" w:cs="Arial"/>
          <w:b/>
          <w:bCs/>
          <w:sz w:val="22"/>
          <w:szCs w:val="22"/>
        </w:rPr>
        <w:tab/>
        <w:t xml:space="preserve">VIGÊNCIA </w:t>
      </w:r>
    </w:p>
    <w:p w14:paraId="5B92EA4E" w14:textId="77777777" w:rsidR="0063080F" w:rsidRPr="00CB6E85" w:rsidRDefault="0063080F" w:rsidP="0063080F">
      <w:pPr>
        <w:pStyle w:val="Cabealho"/>
        <w:widowControl w:val="0"/>
        <w:tabs>
          <w:tab w:val="clear" w:pos="4419"/>
          <w:tab w:val="clear" w:pos="8838"/>
        </w:tabs>
        <w:autoSpaceDE w:val="0"/>
        <w:jc w:val="both"/>
        <w:rPr>
          <w:rFonts w:ascii="Arial" w:hAnsi="Arial" w:cs="Arial"/>
          <w:sz w:val="22"/>
          <w:szCs w:val="22"/>
        </w:rPr>
      </w:pPr>
    </w:p>
    <w:p w14:paraId="2E338D9A" w14:textId="77777777" w:rsidR="0063080F" w:rsidRPr="00CB6E85" w:rsidRDefault="0063080F" w:rsidP="0063080F">
      <w:pPr>
        <w:pStyle w:val="Cabealho"/>
        <w:widowControl w:val="0"/>
        <w:tabs>
          <w:tab w:val="clear" w:pos="4419"/>
          <w:tab w:val="clear" w:pos="8838"/>
        </w:tabs>
        <w:autoSpaceDE w:val="0"/>
        <w:ind w:left="1134" w:hanging="1134"/>
        <w:jc w:val="both"/>
        <w:rPr>
          <w:rFonts w:ascii="Arial" w:hAnsi="Arial" w:cs="Arial"/>
          <w:sz w:val="22"/>
          <w:szCs w:val="22"/>
        </w:rPr>
      </w:pPr>
      <w:r w:rsidRPr="00CB6E85">
        <w:rPr>
          <w:rFonts w:ascii="Arial" w:hAnsi="Arial" w:cs="Arial"/>
          <w:sz w:val="22"/>
          <w:szCs w:val="22"/>
        </w:rPr>
        <w:tab/>
        <w:t xml:space="preserve">A vigência será de </w:t>
      </w:r>
      <w:r w:rsidR="004A222C" w:rsidRPr="00CB6E85">
        <w:rPr>
          <w:rFonts w:ascii="Arial" w:hAnsi="Arial" w:cs="Arial"/>
          <w:sz w:val="22"/>
          <w:szCs w:val="22"/>
        </w:rPr>
        <w:t>12</w:t>
      </w:r>
      <w:r w:rsidRPr="00CB6E85">
        <w:rPr>
          <w:rFonts w:ascii="Arial" w:hAnsi="Arial" w:cs="Arial"/>
          <w:sz w:val="22"/>
          <w:szCs w:val="22"/>
        </w:rPr>
        <w:t xml:space="preserve"> (</w:t>
      </w:r>
      <w:r w:rsidR="004A222C" w:rsidRPr="00CB6E85">
        <w:rPr>
          <w:rFonts w:ascii="Arial" w:hAnsi="Arial" w:cs="Arial"/>
          <w:sz w:val="22"/>
          <w:szCs w:val="22"/>
        </w:rPr>
        <w:t>doze</w:t>
      </w:r>
      <w:r w:rsidRPr="00CB6E85">
        <w:rPr>
          <w:rFonts w:ascii="Arial" w:hAnsi="Arial" w:cs="Arial"/>
          <w:sz w:val="22"/>
          <w:szCs w:val="22"/>
        </w:rPr>
        <w:t xml:space="preserve">) </w:t>
      </w:r>
      <w:r w:rsidR="004A222C" w:rsidRPr="00CB6E85">
        <w:rPr>
          <w:rFonts w:ascii="Arial" w:hAnsi="Arial" w:cs="Arial"/>
          <w:sz w:val="22"/>
          <w:szCs w:val="22"/>
        </w:rPr>
        <w:t>meses</w:t>
      </w:r>
      <w:r w:rsidRPr="00CB6E85">
        <w:rPr>
          <w:rFonts w:ascii="Arial" w:hAnsi="Arial" w:cs="Arial"/>
          <w:sz w:val="22"/>
          <w:szCs w:val="22"/>
        </w:rPr>
        <w:t xml:space="preserve"> a contar da data de publicação do extrato da Ata no D.O.U..</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CB6E85" w:rsidRDefault="0063080F" w:rsidP="0063080F">
      <w:pPr>
        <w:pStyle w:val="111"/>
        <w:rPr>
          <w:sz w:val="22"/>
          <w:szCs w:val="22"/>
        </w:rPr>
      </w:pPr>
      <w:r w:rsidRPr="00CB6E85">
        <w:rPr>
          <w:sz w:val="22"/>
          <w:szCs w:val="22"/>
        </w:rPr>
        <w:t>7</w:t>
      </w:r>
      <w:r w:rsidRPr="00CB6E85">
        <w:rPr>
          <w:sz w:val="22"/>
          <w:szCs w:val="22"/>
        </w:rPr>
        <w:tab/>
        <w:t xml:space="preserve">GERÊNCIA DA PRESENTE ATA DE REGISTRO DE PREÇOS </w:t>
      </w:r>
    </w:p>
    <w:p w14:paraId="66731454" w14:textId="1BAB606C" w:rsidR="0063080F" w:rsidRPr="00CB6E85" w:rsidRDefault="0063080F" w:rsidP="0063080F">
      <w:pPr>
        <w:tabs>
          <w:tab w:val="left" w:pos="1134"/>
        </w:tabs>
        <w:ind w:left="1134" w:hanging="1134"/>
        <w:jc w:val="both"/>
        <w:rPr>
          <w:rFonts w:ascii="Arial" w:hAnsi="Arial" w:cs="Arial"/>
          <w:sz w:val="22"/>
          <w:szCs w:val="22"/>
        </w:rPr>
      </w:pPr>
      <w:r w:rsidRPr="00CB6E85">
        <w:rPr>
          <w:rFonts w:ascii="Arial" w:hAnsi="Arial" w:cs="Arial"/>
          <w:sz w:val="22"/>
          <w:szCs w:val="22"/>
        </w:rPr>
        <w:tab/>
        <w:t xml:space="preserve">O gerenciamento deste instrumento caberá à </w:t>
      </w:r>
      <w:r w:rsidR="00ED1266" w:rsidRPr="00C10C4A">
        <w:rPr>
          <w:rFonts w:ascii="Arial" w:hAnsi="Arial" w:cs="Arial"/>
          <w:b/>
          <w:sz w:val="22"/>
          <w:szCs w:val="22"/>
        </w:rPr>
        <w:t>CEINF</w:t>
      </w:r>
      <w:r w:rsidR="00C10C4A" w:rsidRPr="00C10C4A">
        <w:rPr>
          <w:rFonts w:ascii="Arial" w:hAnsi="Arial" w:cs="Arial"/>
          <w:sz w:val="22"/>
          <w:szCs w:val="22"/>
        </w:rPr>
        <w:t xml:space="preserve"> </w:t>
      </w:r>
      <w:r w:rsidRPr="00CB6E85">
        <w:rPr>
          <w:rFonts w:ascii="Arial" w:hAnsi="Arial" w:cs="Arial"/>
          <w:sz w:val="22"/>
          <w:szCs w:val="22"/>
        </w:rPr>
        <w:t>no seu aspecto operacional e nas questões legais.</w:t>
      </w:r>
    </w:p>
    <w:p w14:paraId="67DFD672" w14:textId="77777777" w:rsidR="0063080F" w:rsidRPr="00CB6E85" w:rsidRDefault="0063080F" w:rsidP="0063080F">
      <w:pPr>
        <w:pStyle w:val="Ttulo"/>
        <w:ind w:left="1134" w:hanging="1134"/>
        <w:jc w:val="both"/>
        <w:rPr>
          <w:rFonts w:cs="Arial"/>
          <w:b/>
          <w:bCs/>
          <w:szCs w:val="22"/>
        </w:rPr>
      </w:pPr>
    </w:p>
    <w:p w14:paraId="1132BDE4" w14:textId="77777777" w:rsidR="0063080F" w:rsidRPr="00CB6E85" w:rsidRDefault="0063080F" w:rsidP="0063080F">
      <w:pPr>
        <w:pStyle w:val="111"/>
        <w:rPr>
          <w:sz w:val="22"/>
          <w:szCs w:val="22"/>
          <w:lang w:val="pt-PT"/>
        </w:rPr>
      </w:pPr>
      <w:r w:rsidRPr="00CB6E85">
        <w:rPr>
          <w:sz w:val="22"/>
          <w:szCs w:val="22"/>
          <w:lang w:val="pt-PT"/>
        </w:rPr>
        <w:t>8</w:t>
      </w:r>
      <w:r w:rsidRPr="00CB6E85">
        <w:rPr>
          <w:sz w:val="22"/>
          <w:szCs w:val="22"/>
          <w:lang w:val="pt-PT"/>
        </w:rPr>
        <w:tab/>
        <w:t xml:space="preserve">GARANTIA CONTRATUAL </w:t>
      </w:r>
    </w:p>
    <w:p w14:paraId="6A1665A2" w14:textId="54E8A876" w:rsidR="0063080F" w:rsidRPr="00CB6E85" w:rsidRDefault="0063080F" w:rsidP="00DC7FC1">
      <w:pPr>
        <w:pStyle w:val="Corpodetexto31"/>
        <w:ind w:left="1134" w:hanging="1134"/>
        <w:rPr>
          <w:rFonts w:cs="Arial"/>
          <w:szCs w:val="22"/>
        </w:rPr>
      </w:pPr>
      <w:r w:rsidRPr="00CB6E85">
        <w:rPr>
          <w:rFonts w:cs="Arial"/>
          <w:szCs w:val="22"/>
          <w:lang w:val="pt-PT"/>
        </w:rPr>
        <w:tab/>
      </w:r>
      <w:r w:rsidR="00DC7FC1" w:rsidRPr="00DC7FC1">
        <w:rPr>
          <w:rFonts w:cs="Arial"/>
          <w:szCs w:val="22"/>
          <w:lang w:eastAsia="pt-BR"/>
        </w:rPr>
        <w:t>O vencedor da licitação prestará garantia de execução do contrato, equivalente a 5% (cinco por cento) do valor total do</w:t>
      </w:r>
      <w:r w:rsidR="00DC7FC1">
        <w:rPr>
          <w:rFonts w:cs="Arial"/>
          <w:szCs w:val="22"/>
          <w:lang w:eastAsia="pt-BR"/>
        </w:rPr>
        <w:t>s</w:t>
      </w:r>
      <w:r w:rsidR="00DC7FC1" w:rsidRPr="00DC7FC1">
        <w:rPr>
          <w:rFonts w:cs="Arial"/>
          <w:szCs w:val="22"/>
          <w:lang w:eastAsia="pt-BR"/>
        </w:rPr>
        <w:t xml:space="preserve"> contrato</w:t>
      </w:r>
      <w:r w:rsidR="00DC7FC1">
        <w:rPr>
          <w:rFonts w:cs="Arial"/>
          <w:szCs w:val="22"/>
          <w:lang w:eastAsia="pt-BR"/>
        </w:rPr>
        <w:t>s</w:t>
      </w:r>
      <w:r w:rsidR="00DC7FC1" w:rsidRPr="00DC7FC1">
        <w:rPr>
          <w:rFonts w:cs="Arial"/>
          <w:szCs w:val="22"/>
          <w:lang w:eastAsia="pt-BR"/>
        </w:rPr>
        <w:t xml:space="preserve"> acima de R$ 500.000,00 (quinhentos mil reais).</w:t>
      </w:r>
    </w:p>
    <w:p w14:paraId="7845F2E1" w14:textId="77777777" w:rsidR="0063080F" w:rsidRPr="00CB6E85" w:rsidRDefault="0063080F" w:rsidP="0063080F">
      <w:pPr>
        <w:tabs>
          <w:tab w:val="left" w:pos="-2410"/>
          <w:tab w:val="left" w:pos="720"/>
        </w:tabs>
        <w:ind w:left="1134" w:hanging="1134"/>
        <w:jc w:val="both"/>
        <w:rPr>
          <w:rFonts w:ascii="Arial" w:hAnsi="Arial" w:cs="Arial"/>
          <w:sz w:val="22"/>
          <w:szCs w:val="22"/>
        </w:rPr>
      </w:pPr>
    </w:p>
    <w:p w14:paraId="2E83ABAF" w14:textId="77777777" w:rsidR="0063080F" w:rsidRPr="00CB6E85" w:rsidRDefault="0063080F" w:rsidP="0063080F">
      <w:pPr>
        <w:pStyle w:val="Ttulo"/>
        <w:ind w:left="1134" w:hanging="1134"/>
        <w:jc w:val="both"/>
        <w:rPr>
          <w:rFonts w:cs="Arial"/>
          <w:b/>
          <w:szCs w:val="22"/>
          <w:u w:val="none"/>
        </w:rPr>
      </w:pPr>
      <w:r w:rsidRPr="00CB6E85">
        <w:rPr>
          <w:rFonts w:cs="Arial"/>
          <w:b/>
          <w:szCs w:val="22"/>
          <w:u w:val="none"/>
        </w:rPr>
        <w:t>9</w:t>
      </w:r>
      <w:r w:rsidRPr="00CB6E85">
        <w:rPr>
          <w:rFonts w:cs="Arial"/>
          <w:b/>
          <w:szCs w:val="22"/>
          <w:u w:val="none"/>
        </w:rPr>
        <w:tab/>
        <w:t>PAGAMENTO</w:t>
      </w:r>
    </w:p>
    <w:p w14:paraId="0C5E1B7D" w14:textId="77777777" w:rsidR="0063080F" w:rsidRPr="00CB6E85" w:rsidRDefault="0063080F" w:rsidP="0063080F">
      <w:pPr>
        <w:pStyle w:val="Ttulo"/>
        <w:ind w:left="1134" w:hanging="1134"/>
        <w:jc w:val="both"/>
        <w:rPr>
          <w:rFonts w:cs="Arial"/>
          <w:b/>
          <w:bCs/>
          <w:szCs w:val="22"/>
          <w:u w:val="none"/>
        </w:rPr>
      </w:pPr>
    </w:p>
    <w:p w14:paraId="115145C2" w14:textId="0120C09F" w:rsidR="0063080F" w:rsidRPr="00836E91" w:rsidRDefault="0063080F" w:rsidP="0063080F">
      <w:pPr>
        <w:pStyle w:val="Ttulo"/>
        <w:ind w:left="1134" w:hanging="1134"/>
        <w:jc w:val="both"/>
        <w:rPr>
          <w:rFonts w:cs="Arial"/>
          <w:bCs/>
          <w:strike/>
          <w:szCs w:val="22"/>
          <w:u w:val="none"/>
        </w:rPr>
      </w:pPr>
      <w:r w:rsidRPr="00CB6E85">
        <w:rPr>
          <w:rFonts w:cs="Arial"/>
          <w:bCs/>
          <w:szCs w:val="22"/>
          <w:u w:val="none"/>
        </w:rPr>
        <w:tab/>
      </w:r>
    </w:p>
    <w:p w14:paraId="4B5BB622" w14:textId="608A52ED" w:rsidR="00836E91" w:rsidRPr="001F66F5" w:rsidRDefault="00836E91" w:rsidP="001F66F5">
      <w:pPr>
        <w:tabs>
          <w:tab w:val="left" w:pos="-2410"/>
          <w:tab w:val="left" w:pos="720"/>
        </w:tabs>
        <w:ind w:left="1134"/>
        <w:jc w:val="both"/>
        <w:rPr>
          <w:rFonts w:ascii="Arial" w:hAnsi="Arial" w:cs="Arial"/>
          <w:sz w:val="22"/>
          <w:szCs w:val="22"/>
        </w:rPr>
      </w:pPr>
      <w:r w:rsidRPr="001F66F5">
        <w:rPr>
          <w:rFonts w:ascii="Arial" w:hAnsi="Arial" w:cs="Arial"/>
          <w:sz w:val="22"/>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1F66F5">
        <w:rPr>
          <w:rFonts w:ascii="Arial" w:hAnsi="Arial" w:cs="Arial"/>
          <w:sz w:val="22"/>
          <w:szCs w:val="22"/>
        </w:rPr>
        <w:t>.</w:t>
      </w:r>
    </w:p>
    <w:p w14:paraId="6E8B1C5F" w14:textId="77777777" w:rsidR="001D33C4" w:rsidRPr="001F66F5" w:rsidRDefault="001D33C4" w:rsidP="001F66F5">
      <w:pPr>
        <w:tabs>
          <w:tab w:val="left" w:pos="-2410"/>
          <w:tab w:val="left" w:pos="720"/>
        </w:tabs>
        <w:ind w:left="1134"/>
        <w:jc w:val="both"/>
        <w:rPr>
          <w:rFonts w:ascii="Arial" w:hAnsi="Arial" w:cs="Arial"/>
          <w:sz w:val="22"/>
          <w:szCs w:val="22"/>
        </w:rPr>
      </w:pPr>
    </w:p>
    <w:p w14:paraId="1C53D081" w14:textId="77777777" w:rsidR="001D33C4" w:rsidRPr="001F66F5" w:rsidRDefault="001D33C4" w:rsidP="001F66F5">
      <w:pPr>
        <w:tabs>
          <w:tab w:val="left" w:pos="-2410"/>
          <w:tab w:val="left" w:pos="720"/>
        </w:tabs>
        <w:ind w:left="1134"/>
        <w:jc w:val="both"/>
        <w:rPr>
          <w:rFonts w:ascii="Arial" w:hAnsi="Arial" w:cs="Arial"/>
          <w:sz w:val="22"/>
          <w:szCs w:val="22"/>
        </w:rPr>
      </w:pPr>
      <w:r w:rsidRPr="001F66F5">
        <w:rPr>
          <w:rFonts w:ascii="Arial" w:hAnsi="Arial" w:cs="Arial"/>
          <w:sz w:val="22"/>
          <w:szCs w:val="22"/>
        </w:rPr>
        <w:t>A documentação fiscal não poderá ser entregue restando menos de 05 (cinco)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277A44E6" w14:textId="77777777" w:rsidR="008B6EEC" w:rsidRPr="001F66F5" w:rsidRDefault="008B6EEC" w:rsidP="001F66F5">
      <w:pPr>
        <w:tabs>
          <w:tab w:val="left" w:pos="-2410"/>
          <w:tab w:val="left" w:pos="720"/>
        </w:tabs>
        <w:ind w:left="1134"/>
        <w:jc w:val="both"/>
        <w:rPr>
          <w:rFonts w:ascii="Arial" w:hAnsi="Arial" w:cs="Arial"/>
          <w:sz w:val="22"/>
          <w:szCs w:val="22"/>
        </w:rPr>
      </w:pPr>
    </w:p>
    <w:p w14:paraId="567295CA" w14:textId="064BD7B0" w:rsidR="001D33C4" w:rsidRPr="001F66F5" w:rsidRDefault="008B6EEC" w:rsidP="001F66F5">
      <w:pPr>
        <w:tabs>
          <w:tab w:val="left" w:pos="-2410"/>
          <w:tab w:val="left" w:pos="720"/>
        </w:tabs>
        <w:ind w:left="1134"/>
        <w:jc w:val="both"/>
        <w:rPr>
          <w:rFonts w:ascii="Arial" w:hAnsi="Arial" w:cs="Arial"/>
          <w:sz w:val="22"/>
          <w:szCs w:val="22"/>
        </w:rPr>
      </w:pPr>
      <w:r w:rsidRPr="001F66F5">
        <w:rPr>
          <w:rFonts w:ascii="Arial" w:hAnsi="Arial" w:cs="Arial"/>
          <w:sz w:val="22"/>
          <w:szCs w:val="22"/>
        </w:rPr>
        <w:t>O</w:t>
      </w:r>
      <w:r w:rsidR="001D33C4" w:rsidRPr="001F66F5">
        <w:rPr>
          <w:rFonts w:ascii="Arial" w:hAnsi="Arial" w:cs="Arial"/>
          <w:sz w:val="22"/>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Pr="001F66F5">
        <w:rPr>
          <w:rFonts w:ascii="Arial" w:hAnsi="Arial" w:cs="Arial"/>
          <w:sz w:val="22"/>
          <w:szCs w:val="22"/>
        </w:rPr>
        <w:t xml:space="preserve"> e a ARP de vinculação</w:t>
      </w:r>
      <w:r w:rsidR="001D33C4" w:rsidRPr="001F66F5">
        <w:rPr>
          <w:rFonts w:ascii="Arial" w:hAnsi="Arial" w:cs="Arial"/>
          <w:sz w:val="22"/>
          <w:szCs w:val="22"/>
        </w:rPr>
        <w:t xml:space="preserve"> e a descrição detalhada dos itens que compõem o objeto com os valores unitários e totais, o período a que se refere e as unidades da CAIXA contempladas.</w:t>
      </w:r>
    </w:p>
    <w:p w14:paraId="1A9D6D06" w14:textId="77777777" w:rsidR="0093461C" w:rsidRPr="001F66F5" w:rsidRDefault="0093461C" w:rsidP="001F66F5">
      <w:pPr>
        <w:tabs>
          <w:tab w:val="left" w:pos="-2410"/>
          <w:tab w:val="left" w:pos="720"/>
        </w:tabs>
        <w:ind w:left="1134"/>
        <w:jc w:val="both"/>
        <w:rPr>
          <w:rFonts w:ascii="Arial" w:hAnsi="Arial" w:cs="Arial"/>
          <w:sz w:val="22"/>
          <w:szCs w:val="22"/>
        </w:rPr>
      </w:pPr>
    </w:p>
    <w:p w14:paraId="04E957AE" w14:textId="666182E2" w:rsidR="001D33C4" w:rsidRPr="001F66F5" w:rsidRDefault="0093461C" w:rsidP="001F66F5">
      <w:pPr>
        <w:tabs>
          <w:tab w:val="left" w:pos="-2410"/>
          <w:tab w:val="left" w:pos="720"/>
        </w:tabs>
        <w:ind w:left="1134"/>
        <w:jc w:val="both"/>
        <w:rPr>
          <w:rFonts w:ascii="Arial" w:hAnsi="Arial" w:cs="Arial"/>
          <w:sz w:val="22"/>
          <w:szCs w:val="22"/>
        </w:rPr>
      </w:pPr>
      <w:r w:rsidRPr="001F66F5">
        <w:rPr>
          <w:rFonts w:ascii="Arial" w:hAnsi="Arial" w:cs="Arial"/>
          <w:sz w:val="22"/>
          <w:szCs w:val="22"/>
        </w:rPr>
        <w:t>A</w:t>
      </w:r>
      <w:r w:rsidR="001D33C4" w:rsidRPr="001F66F5">
        <w:rPr>
          <w:rFonts w:ascii="Arial" w:hAnsi="Arial" w:cs="Arial"/>
          <w:sz w:val="22"/>
          <w:szCs w:val="22"/>
        </w:rPr>
        <w:t xml:space="preserve"> documentação fiscal não aprovada pela CAIXA será devolvida à CONTRATADA para as necessárias correções, com as informações que motivaram sua rejeição.</w:t>
      </w:r>
    </w:p>
    <w:p w14:paraId="48BF9201" w14:textId="77777777" w:rsidR="0093461C" w:rsidRPr="001F66F5" w:rsidRDefault="0093461C" w:rsidP="001F66F5">
      <w:pPr>
        <w:tabs>
          <w:tab w:val="left" w:pos="-2410"/>
          <w:tab w:val="left" w:pos="720"/>
        </w:tabs>
        <w:ind w:left="1134"/>
        <w:jc w:val="both"/>
        <w:rPr>
          <w:rFonts w:ascii="Arial" w:hAnsi="Arial" w:cs="Arial"/>
          <w:sz w:val="22"/>
          <w:szCs w:val="22"/>
        </w:rPr>
      </w:pPr>
    </w:p>
    <w:p w14:paraId="06D553E7" w14:textId="5AE3FD53" w:rsidR="001D33C4" w:rsidRPr="001F66F5" w:rsidRDefault="0093461C" w:rsidP="001F66F5">
      <w:pPr>
        <w:tabs>
          <w:tab w:val="left" w:pos="-2410"/>
          <w:tab w:val="left" w:pos="720"/>
        </w:tabs>
        <w:ind w:left="1134"/>
        <w:jc w:val="both"/>
        <w:rPr>
          <w:rFonts w:ascii="Arial" w:hAnsi="Arial" w:cs="Arial"/>
          <w:sz w:val="22"/>
          <w:szCs w:val="22"/>
        </w:rPr>
      </w:pPr>
      <w:r w:rsidRPr="001F66F5">
        <w:rPr>
          <w:rFonts w:ascii="Arial" w:hAnsi="Arial" w:cs="Arial"/>
          <w:sz w:val="22"/>
          <w:szCs w:val="22"/>
        </w:rPr>
        <w:t>A</w:t>
      </w:r>
      <w:r w:rsidR="001D33C4" w:rsidRPr="001F66F5">
        <w:rPr>
          <w:rFonts w:ascii="Arial" w:hAnsi="Arial" w:cs="Arial"/>
          <w:sz w:val="22"/>
          <w:szCs w:val="22"/>
        </w:rPr>
        <w:t xml:space="preserve"> devolução de documento não aprovado pela CAIXA, em hipótese alguma, autorizará a CONTRATADA a suspender a execução dos serviços ou a deixar de efetuar os pagamentos devidos aos seus empregados.</w:t>
      </w:r>
    </w:p>
    <w:p w14:paraId="5EAC8AC0" w14:textId="77777777" w:rsidR="001D33C4" w:rsidRPr="00836E91" w:rsidRDefault="001D33C4" w:rsidP="00836E91">
      <w:pPr>
        <w:pStyle w:val="Ttulo"/>
        <w:ind w:left="1134"/>
        <w:jc w:val="both"/>
        <w:rPr>
          <w:rFonts w:cs="Arial"/>
          <w:bCs/>
          <w:color w:val="4472C4" w:themeColor="accent1"/>
          <w:szCs w:val="22"/>
          <w:u w:val="none"/>
        </w:rPr>
      </w:pPr>
    </w:p>
    <w:p w14:paraId="75EDD18E" w14:textId="77777777" w:rsidR="0063080F" w:rsidRPr="00CB6E85" w:rsidRDefault="0063080F" w:rsidP="0063080F">
      <w:pPr>
        <w:pStyle w:val="Ttulo"/>
        <w:ind w:left="1080" w:hanging="1080"/>
        <w:jc w:val="both"/>
        <w:rPr>
          <w:rFonts w:cs="Arial"/>
          <w:szCs w:val="22"/>
          <w:u w:val="none"/>
        </w:rPr>
      </w:pPr>
      <w:r w:rsidRPr="00CB6E85">
        <w:rPr>
          <w:rFonts w:cs="Arial"/>
          <w:szCs w:val="22"/>
          <w:u w:val="none"/>
        </w:rPr>
        <w:tab/>
      </w:r>
    </w:p>
    <w:p w14:paraId="3F8D29A0" w14:textId="77777777" w:rsidR="0063080F" w:rsidRPr="00CB6E85" w:rsidRDefault="0063080F" w:rsidP="0063080F">
      <w:pPr>
        <w:pStyle w:val="11"/>
        <w:rPr>
          <w:sz w:val="22"/>
          <w:szCs w:val="22"/>
        </w:rPr>
      </w:pPr>
      <w:r w:rsidRPr="00CB6E85">
        <w:rPr>
          <w:sz w:val="22"/>
          <w:szCs w:val="22"/>
        </w:rPr>
        <w:t>10</w:t>
      </w:r>
      <w:r w:rsidRPr="00CB6E85">
        <w:rPr>
          <w:sz w:val="22"/>
          <w:szCs w:val="22"/>
        </w:rPr>
        <w:tab/>
        <w:t>OBRIGAÇÕES DA CONTRATADA</w:t>
      </w:r>
    </w:p>
    <w:p w14:paraId="2582AE7A" w14:textId="39EE4CE2" w:rsidR="0063080F" w:rsidRDefault="00687FBD" w:rsidP="00687FBD">
      <w:pPr>
        <w:pStyle w:val="Ttulo"/>
        <w:ind w:left="1080" w:hanging="1020"/>
        <w:jc w:val="both"/>
        <w:rPr>
          <w:rFonts w:cs="Arial"/>
          <w:bCs/>
          <w:szCs w:val="22"/>
          <w:u w:val="none"/>
        </w:rPr>
      </w:pPr>
      <w:r>
        <w:rPr>
          <w:rFonts w:cs="Arial"/>
          <w:bCs/>
          <w:szCs w:val="22"/>
          <w:u w:val="none"/>
        </w:rPr>
        <w:t>A</w:t>
      </w:r>
      <w:r>
        <w:rPr>
          <w:rFonts w:cs="Arial"/>
          <w:bCs/>
          <w:szCs w:val="22"/>
          <w:u w:val="none"/>
        </w:rPr>
        <w:tab/>
      </w:r>
      <w:r w:rsidR="0063080F" w:rsidRPr="00CB6E85">
        <w:rPr>
          <w:rFonts w:cs="Arial"/>
          <w:bCs/>
          <w:szCs w:val="22"/>
          <w:u w:val="none"/>
        </w:rPr>
        <w:t xml:space="preserve">A contratada dará garantia dos serviços executados pelo prazo de 01 ano, além de sanar em até 10 (dez) dias úteis qualquer inconformidade relatada pela fiscalizadora após a execução dos serviços. </w:t>
      </w:r>
    </w:p>
    <w:p w14:paraId="230877C1" w14:textId="16E6E156" w:rsidR="00687FBD" w:rsidRDefault="00687FBD" w:rsidP="00687FBD">
      <w:pPr>
        <w:pStyle w:val="Ttulo"/>
        <w:jc w:val="both"/>
        <w:rPr>
          <w:rFonts w:cs="Arial"/>
          <w:bCs/>
          <w:szCs w:val="22"/>
          <w:u w:val="none"/>
        </w:rPr>
      </w:pPr>
    </w:p>
    <w:p w14:paraId="0EE1E298" w14:textId="2BFDEE40" w:rsidR="00687FBD" w:rsidRPr="00610448" w:rsidRDefault="00687FBD" w:rsidP="00687FBD">
      <w:pPr>
        <w:spacing w:after="240" w:line="360" w:lineRule="auto"/>
        <w:ind w:left="1065" w:hanging="1065"/>
        <w:jc w:val="both"/>
        <w:rPr>
          <w:rFonts w:ascii="Arial" w:hAnsi="Arial" w:cs="Arial"/>
          <w:sz w:val="22"/>
          <w:szCs w:val="22"/>
          <w:lang w:eastAsia="en-US"/>
        </w:rPr>
      </w:pPr>
      <w:r>
        <w:rPr>
          <w:rFonts w:ascii="Arial" w:hAnsi="Arial" w:cs="Arial"/>
          <w:sz w:val="22"/>
          <w:szCs w:val="22"/>
          <w:lang w:eastAsia="en-US"/>
        </w:rPr>
        <w:t>B</w:t>
      </w:r>
      <w:r>
        <w:rPr>
          <w:rFonts w:ascii="Arial" w:hAnsi="Arial" w:cs="Arial"/>
          <w:sz w:val="22"/>
          <w:szCs w:val="22"/>
          <w:lang w:eastAsia="en-US"/>
        </w:rPr>
        <w:tab/>
      </w:r>
      <w:r w:rsidRPr="00610448">
        <w:rPr>
          <w:rFonts w:ascii="Arial" w:hAnsi="Arial" w:cs="Arial"/>
          <w:sz w:val="22"/>
          <w:szCs w:val="22"/>
          <w:lang w:eastAsia="en-US"/>
        </w:rPr>
        <w:t xml:space="preserve">A contratada deverá apresentar ART (Anotação de Responsabilidade Técnica) de </w:t>
      </w:r>
      <w:r>
        <w:rPr>
          <w:rFonts w:ascii="Arial" w:hAnsi="Arial" w:cs="Arial"/>
          <w:sz w:val="22"/>
          <w:szCs w:val="22"/>
          <w:lang w:eastAsia="en-US"/>
        </w:rPr>
        <w:t xml:space="preserve"> </w:t>
      </w:r>
      <w:r w:rsidRPr="00610448">
        <w:rPr>
          <w:rFonts w:ascii="Arial" w:hAnsi="Arial" w:cs="Arial"/>
          <w:sz w:val="22"/>
          <w:szCs w:val="22"/>
          <w:lang w:eastAsia="en-US"/>
        </w:rPr>
        <w:t>Engenheiro Civil / Tecnólogo ou RRT (Registro de Responsabilidade Técnica) de Arquiteto e Urbanista para a execução das instalações civis, antes do início da execução dos serviços contratados.</w:t>
      </w:r>
    </w:p>
    <w:p w14:paraId="0ABEAACD" w14:textId="5E78FB88" w:rsidR="00687FBD" w:rsidRPr="00610448" w:rsidRDefault="00687FBD" w:rsidP="00687FBD">
      <w:pPr>
        <w:spacing w:after="240" w:line="360" w:lineRule="auto"/>
        <w:ind w:left="1005" w:hanging="1005"/>
        <w:jc w:val="both"/>
        <w:rPr>
          <w:rFonts w:ascii="Arial" w:hAnsi="Arial" w:cs="Arial"/>
          <w:sz w:val="22"/>
          <w:szCs w:val="22"/>
          <w:lang w:eastAsia="en-US"/>
        </w:rPr>
      </w:pPr>
      <w:r>
        <w:rPr>
          <w:rFonts w:ascii="Arial" w:hAnsi="Arial" w:cs="Arial"/>
          <w:sz w:val="22"/>
          <w:szCs w:val="22"/>
          <w:lang w:eastAsia="en-US"/>
        </w:rPr>
        <w:t>C</w:t>
      </w:r>
      <w:r>
        <w:rPr>
          <w:rFonts w:ascii="Arial" w:hAnsi="Arial" w:cs="Arial"/>
          <w:sz w:val="22"/>
          <w:szCs w:val="22"/>
          <w:lang w:eastAsia="en-US"/>
        </w:rPr>
        <w:tab/>
        <w:t xml:space="preserve"> </w:t>
      </w:r>
      <w:r w:rsidRPr="00610448">
        <w:rPr>
          <w:rFonts w:ascii="Arial" w:hAnsi="Arial" w:cs="Arial"/>
          <w:sz w:val="22"/>
          <w:szCs w:val="22"/>
          <w:lang w:eastAsia="en-US"/>
        </w:rPr>
        <w:t>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4FAB3C2F" w14:textId="7D3CA556" w:rsidR="00687FBD" w:rsidRPr="007E7E6A" w:rsidRDefault="00687FBD" w:rsidP="00687FBD">
      <w:pPr>
        <w:spacing w:after="240" w:line="360" w:lineRule="auto"/>
        <w:ind w:left="1005" w:hanging="1005"/>
        <w:jc w:val="both"/>
        <w:rPr>
          <w:rFonts w:ascii="Arial" w:hAnsi="Arial" w:cs="Arial"/>
          <w:sz w:val="22"/>
          <w:szCs w:val="22"/>
          <w:lang w:eastAsia="en-US"/>
        </w:rPr>
      </w:pPr>
      <w:r>
        <w:rPr>
          <w:rFonts w:ascii="Arial" w:hAnsi="Arial" w:cs="Arial"/>
          <w:sz w:val="22"/>
          <w:szCs w:val="22"/>
          <w:lang w:eastAsia="en-US"/>
        </w:rPr>
        <w:t>D</w:t>
      </w:r>
      <w:r>
        <w:rPr>
          <w:rFonts w:ascii="Arial" w:hAnsi="Arial" w:cs="Arial"/>
          <w:sz w:val="22"/>
          <w:szCs w:val="22"/>
          <w:lang w:eastAsia="en-US"/>
        </w:rPr>
        <w:tab/>
      </w:r>
      <w:r w:rsidRPr="007E7E6A">
        <w:rPr>
          <w:rFonts w:ascii="Arial" w:hAnsi="Arial" w:cs="Arial"/>
          <w:sz w:val="22"/>
          <w:szCs w:val="22"/>
          <w:lang w:eastAsia="en-US"/>
        </w:rPr>
        <w:t>Horário para execução dos serviços: parte externa - todos os dias, das 8h às 18h, respeitando a Lei do Silêncio nos finais de semana e feriados; parte interna – somente à noite, das 18h às 5h, e finais de semana;</w:t>
      </w:r>
    </w:p>
    <w:p w14:paraId="7730BC60" w14:textId="064C1341" w:rsidR="00687FBD" w:rsidRPr="007E7E6A" w:rsidRDefault="00687FBD" w:rsidP="00687FBD">
      <w:pPr>
        <w:spacing w:after="240" w:line="360" w:lineRule="auto"/>
        <w:ind w:left="945" w:hanging="945"/>
        <w:jc w:val="both"/>
        <w:rPr>
          <w:rFonts w:ascii="Arial" w:hAnsi="Arial" w:cs="Arial"/>
          <w:sz w:val="22"/>
          <w:szCs w:val="22"/>
          <w:lang w:eastAsia="en-US"/>
        </w:rPr>
      </w:pPr>
      <w:r>
        <w:rPr>
          <w:rFonts w:ascii="Arial" w:hAnsi="Arial" w:cs="Arial"/>
          <w:sz w:val="22"/>
          <w:szCs w:val="22"/>
          <w:lang w:eastAsia="en-US"/>
        </w:rPr>
        <w:t>E</w:t>
      </w:r>
      <w:r>
        <w:rPr>
          <w:rFonts w:ascii="Arial" w:hAnsi="Arial" w:cs="Arial"/>
          <w:sz w:val="22"/>
          <w:szCs w:val="22"/>
          <w:lang w:eastAsia="en-US"/>
        </w:rPr>
        <w:tab/>
      </w:r>
      <w:r w:rsidRPr="007E7E6A">
        <w:rPr>
          <w:rFonts w:ascii="Arial" w:hAnsi="Arial" w:cs="Arial"/>
          <w:sz w:val="22"/>
          <w:szCs w:val="22"/>
          <w:lang w:eastAsia="en-US"/>
        </w:rPr>
        <w:t>A empresa deverá ter capacidade técnica e operacional para executar, no mínimo, 05 (cinco) obras com agendamentos concomitantes, de acordo com o prazo de obras informado pela CAIXA.</w:t>
      </w:r>
    </w:p>
    <w:p w14:paraId="325F58E4" w14:textId="77777777" w:rsidR="00687FBD" w:rsidRPr="00CB6E85" w:rsidRDefault="00687FBD" w:rsidP="00687FBD">
      <w:pPr>
        <w:pStyle w:val="Ttulo"/>
        <w:jc w:val="both"/>
        <w:rPr>
          <w:rFonts w:cs="Arial"/>
          <w:bCs/>
          <w:szCs w:val="22"/>
          <w:u w:val="none"/>
        </w:rPr>
      </w:pPr>
    </w:p>
    <w:p w14:paraId="216C3F83" w14:textId="77777777" w:rsidR="0063080F" w:rsidRPr="00CB6E85" w:rsidRDefault="0063080F" w:rsidP="0063080F">
      <w:pPr>
        <w:jc w:val="both"/>
        <w:rPr>
          <w:rFonts w:ascii="Arial" w:hAnsi="Arial" w:cs="Arial"/>
          <w:color w:val="000080"/>
          <w:sz w:val="22"/>
          <w:szCs w:val="22"/>
        </w:rPr>
      </w:pPr>
    </w:p>
    <w:p w14:paraId="279D4AC1" w14:textId="77777777" w:rsidR="0014355C" w:rsidRDefault="0014355C" w:rsidP="0014355C">
      <w:pPr>
        <w:pStyle w:val="Recuodecorpodetexto"/>
        <w:widowControl w:val="0"/>
        <w:numPr>
          <w:ilvl w:val="0"/>
          <w:numId w:val="22"/>
        </w:numPr>
        <w:ind w:left="1080" w:hanging="1080"/>
        <w:rPr>
          <w:rFonts w:cs="Arial"/>
          <w:sz w:val="22"/>
          <w:szCs w:val="22"/>
        </w:rPr>
      </w:pPr>
      <w:r w:rsidRPr="0014355C">
        <w:rPr>
          <w:rFonts w:cs="Arial"/>
          <w:b/>
          <w:sz w:val="22"/>
          <w:szCs w:val="22"/>
          <w:u w:val="single"/>
        </w:rPr>
        <w:t>PINTURA</w:t>
      </w:r>
      <w:r>
        <w:rPr>
          <w:rFonts w:cs="Arial"/>
          <w:b/>
          <w:sz w:val="22"/>
          <w:szCs w:val="22"/>
          <w:u w:val="single"/>
        </w:rPr>
        <w:t>S</w:t>
      </w:r>
    </w:p>
    <w:p w14:paraId="176D6A7D" w14:textId="77777777" w:rsidR="0014355C" w:rsidRDefault="0014355C" w:rsidP="0014355C">
      <w:pPr>
        <w:pStyle w:val="Recuodecorpodetexto"/>
        <w:widowControl w:val="0"/>
        <w:ind w:left="1080" w:firstLine="0"/>
        <w:rPr>
          <w:rFonts w:cs="Arial"/>
          <w:sz w:val="22"/>
          <w:szCs w:val="22"/>
        </w:rPr>
      </w:pPr>
    </w:p>
    <w:p w14:paraId="35A1C757" w14:textId="07DC0C88" w:rsidR="0014355C" w:rsidRPr="0014355C" w:rsidRDefault="0014355C" w:rsidP="0014355C">
      <w:pPr>
        <w:pStyle w:val="Recuodecorpodetexto"/>
        <w:widowControl w:val="0"/>
        <w:numPr>
          <w:ilvl w:val="1"/>
          <w:numId w:val="22"/>
        </w:numPr>
        <w:rPr>
          <w:rFonts w:cs="Arial"/>
          <w:b/>
          <w:sz w:val="22"/>
          <w:szCs w:val="22"/>
        </w:rPr>
      </w:pPr>
      <w:r w:rsidRPr="0014355C">
        <w:rPr>
          <w:rFonts w:cs="Arial"/>
          <w:b/>
          <w:sz w:val="22"/>
          <w:szCs w:val="22"/>
        </w:rPr>
        <w:t xml:space="preserve">PINTURA DE PAREDES COM TINTA ACRÍLICA PREMIUM </w:t>
      </w:r>
      <w:r w:rsidR="00907543">
        <w:rPr>
          <w:rFonts w:cs="Arial"/>
          <w:b/>
          <w:sz w:val="22"/>
          <w:szCs w:val="22"/>
        </w:rPr>
        <w:t>FOSCO</w:t>
      </w:r>
      <w:r w:rsidRPr="0014355C">
        <w:rPr>
          <w:rFonts w:cs="Arial"/>
          <w:b/>
          <w:sz w:val="22"/>
          <w:szCs w:val="22"/>
        </w:rPr>
        <w:t>, COR BRANCO GELO, 2 DEMÃOS, COM CORREÇÃO DE FUROS E FISSURAS</w:t>
      </w:r>
    </w:p>
    <w:p w14:paraId="1A6916C5" w14:textId="77777777" w:rsidR="0014355C" w:rsidRPr="00CB6E85" w:rsidRDefault="0014355C" w:rsidP="0014355C">
      <w:pPr>
        <w:pStyle w:val="Recuodecorpodetexto"/>
        <w:widowControl w:val="0"/>
        <w:ind w:firstLine="0"/>
        <w:rPr>
          <w:rFonts w:cs="Arial"/>
          <w:sz w:val="22"/>
          <w:szCs w:val="22"/>
        </w:rPr>
      </w:pPr>
    </w:p>
    <w:p w14:paraId="4C9B45F4" w14:textId="3C5E5993" w:rsidR="0014355C" w:rsidRPr="00CB6E85" w:rsidRDefault="0014355C" w:rsidP="0014355C">
      <w:pPr>
        <w:pStyle w:val="Ttulo"/>
        <w:ind w:left="1134" w:hanging="54"/>
        <w:jc w:val="both"/>
        <w:rPr>
          <w:rFonts w:cs="Arial"/>
          <w:bCs/>
          <w:szCs w:val="22"/>
          <w:u w:val="none"/>
        </w:rPr>
      </w:pPr>
      <w:r w:rsidRPr="00CB6E85">
        <w:rPr>
          <w:rFonts w:cs="Arial"/>
          <w:bCs/>
          <w:szCs w:val="22"/>
          <w:u w:val="none"/>
        </w:rPr>
        <w:t xml:space="preserve">A superfície a ser pintada deverá estar firme (condições tecnicamente aceitáveis), coesa, limpa, sem poeira, sabão, gordura ou mofo. Para limpeza, utilizar solução e </w:t>
      </w:r>
      <w:r w:rsidRPr="00CB6E85">
        <w:rPr>
          <w:rFonts w:cs="Arial"/>
          <w:bCs/>
          <w:szCs w:val="22"/>
          <w:u w:val="none"/>
        </w:rPr>
        <w:lastRenderedPageBreak/>
        <w:t>água com detergente, e esperar secagem. Manchas de gordura, graxa ou mofo deverão ser limpas com água sanitária.</w:t>
      </w:r>
    </w:p>
    <w:p w14:paraId="7BD778EE" w14:textId="77777777" w:rsidR="0014355C" w:rsidRPr="00CB6E85" w:rsidRDefault="0014355C" w:rsidP="0014355C">
      <w:pPr>
        <w:pStyle w:val="Ttulo"/>
        <w:ind w:left="1134" w:hanging="54"/>
        <w:jc w:val="both"/>
        <w:rPr>
          <w:rFonts w:cs="Arial"/>
          <w:bCs/>
          <w:szCs w:val="22"/>
          <w:u w:val="none"/>
        </w:rPr>
      </w:pPr>
    </w:p>
    <w:p w14:paraId="144733C1" w14:textId="77777777" w:rsidR="0014355C" w:rsidRPr="00CB6E85" w:rsidRDefault="0014355C" w:rsidP="0014355C">
      <w:pPr>
        <w:pStyle w:val="Ttulo"/>
        <w:ind w:left="1134" w:hanging="54"/>
        <w:jc w:val="both"/>
        <w:rPr>
          <w:rFonts w:cs="Arial"/>
          <w:bCs/>
          <w:szCs w:val="22"/>
          <w:u w:val="none"/>
        </w:rPr>
      </w:pPr>
      <w:r w:rsidRPr="00CB6E85">
        <w:rPr>
          <w:rFonts w:cs="Arial"/>
          <w:bCs/>
          <w:szCs w:val="22"/>
          <w:u w:val="none"/>
        </w:rPr>
        <w:t>Nas áreas onde o emboço e/ou reboco estiverem deteriorados, bem como tijolos cerâmicos afetados pelas inúmeras ações (infiltrações, fungos e outros) deverão ser recuperados de acordo com o padrão estabelecido pela norma técnica.</w:t>
      </w:r>
    </w:p>
    <w:p w14:paraId="0A993F2B" w14:textId="77777777" w:rsidR="0014355C" w:rsidRPr="00CB6E85" w:rsidRDefault="0014355C" w:rsidP="0014355C">
      <w:pPr>
        <w:pStyle w:val="Ttulo"/>
        <w:ind w:left="1134" w:hanging="54"/>
        <w:jc w:val="both"/>
        <w:rPr>
          <w:rFonts w:cs="Arial"/>
          <w:bCs/>
          <w:szCs w:val="22"/>
          <w:u w:val="none"/>
        </w:rPr>
      </w:pPr>
    </w:p>
    <w:p w14:paraId="3419161C" w14:textId="121F427B" w:rsidR="0014355C" w:rsidRDefault="0014355C" w:rsidP="0014355C">
      <w:pPr>
        <w:pStyle w:val="Ttulo"/>
        <w:ind w:left="1134" w:hanging="54"/>
        <w:jc w:val="both"/>
        <w:rPr>
          <w:rFonts w:cs="Arial"/>
          <w:bCs/>
          <w:szCs w:val="22"/>
          <w:u w:val="none"/>
        </w:rPr>
      </w:pPr>
      <w:r w:rsidRPr="00CB6E85">
        <w:rPr>
          <w:rFonts w:cs="Arial"/>
          <w:bCs/>
          <w:szCs w:val="22"/>
          <w:u w:val="none"/>
        </w:rPr>
        <w:t>Deverão ser aplicados no mínimo 2 demãos de tinta, com intervalo conforme especificação técnica do fornecedor, para o perfeito acabamento e recobrimento da superfície.</w:t>
      </w:r>
    </w:p>
    <w:p w14:paraId="54463329" w14:textId="24259ADE" w:rsidR="0014355C" w:rsidRDefault="0014355C" w:rsidP="0014355C">
      <w:pPr>
        <w:pStyle w:val="Ttulo"/>
        <w:ind w:left="1134" w:hanging="54"/>
        <w:jc w:val="both"/>
        <w:rPr>
          <w:rFonts w:cs="Arial"/>
          <w:bCs/>
          <w:szCs w:val="22"/>
          <w:u w:val="none"/>
        </w:rPr>
      </w:pPr>
    </w:p>
    <w:p w14:paraId="51B2EA80" w14:textId="390A4B8C" w:rsidR="0014355C" w:rsidRPr="00CB6E85" w:rsidRDefault="0014355C" w:rsidP="0014355C">
      <w:pPr>
        <w:pStyle w:val="Ttulo"/>
        <w:ind w:left="1134" w:hanging="54"/>
        <w:jc w:val="both"/>
        <w:rPr>
          <w:rFonts w:cs="Arial"/>
          <w:bCs/>
          <w:szCs w:val="22"/>
          <w:u w:val="none"/>
        </w:rPr>
      </w:pPr>
      <w:r>
        <w:rPr>
          <w:rFonts w:cs="Arial"/>
          <w:bCs/>
          <w:szCs w:val="22"/>
          <w:u w:val="none"/>
        </w:rPr>
        <w:t>Deverão ser corrigid</w:t>
      </w:r>
      <w:r w:rsidR="00B60999">
        <w:rPr>
          <w:rFonts w:cs="Arial"/>
          <w:bCs/>
          <w:szCs w:val="22"/>
          <w:u w:val="none"/>
        </w:rPr>
        <w:t>o</w:t>
      </w:r>
      <w:r>
        <w:rPr>
          <w:rFonts w:cs="Arial"/>
          <w:bCs/>
          <w:szCs w:val="22"/>
          <w:u w:val="none"/>
        </w:rPr>
        <w:t xml:space="preserve">s os furos </w:t>
      </w:r>
      <w:r w:rsidR="006146AC">
        <w:rPr>
          <w:rFonts w:cs="Arial"/>
          <w:bCs/>
          <w:szCs w:val="22"/>
          <w:u w:val="none"/>
        </w:rPr>
        <w:t>(de parafusos e pregos) e fissuras até 1 mm de espessura e partes de tinta descascada com duas demãos de massa corrida e lixamento.</w:t>
      </w:r>
    </w:p>
    <w:p w14:paraId="41720092" w14:textId="77777777" w:rsidR="0014355C" w:rsidRPr="00CB6E85" w:rsidRDefault="0014355C" w:rsidP="0014355C">
      <w:pPr>
        <w:pStyle w:val="Ttulo"/>
        <w:ind w:left="1134" w:hanging="54"/>
        <w:jc w:val="both"/>
        <w:rPr>
          <w:rFonts w:cs="Arial"/>
          <w:bCs/>
          <w:szCs w:val="22"/>
          <w:u w:val="none"/>
        </w:rPr>
      </w:pPr>
    </w:p>
    <w:p w14:paraId="4D8CB70E" w14:textId="77777777" w:rsidR="0014355C" w:rsidRPr="00CB6E85" w:rsidRDefault="0014355C" w:rsidP="0014355C">
      <w:pPr>
        <w:pStyle w:val="Ttulo"/>
        <w:ind w:left="1134" w:hanging="54"/>
        <w:jc w:val="both"/>
        <w:rPr>
          <w:rFonts w:cs="Arial"/>
          <w:bCs/>
          <w:szCs w:val="22"/>
          <w:u w:val="none"/>
        </w:rPr>
      </w:pPr>
      <w:r w:rsidRPr="00CB6E85">
        <w:rPr>
          <w:rFonts w:cs="Arial"/>
          <w:bCs/>
          <w:szCs w:val="22"/>
          <w:u w:val="none"/>
        </w:rPr>
        <w:t>Paredes, forro e teto: Tinta acrílica fosco premium, com classificação atendida pela Norma ABNT 11702 de 04/92 – Tipo 4.2.5, com sua composição em dispersão aquosa de copolímero estireno-acrilico, pigmentos isentos de metais pesados, cargas minerais inertes, hidrocarbonetos alifáticos, glicois e tensoativos, etoxilados e carboxilados. Com peso especifico 1,32 – 1,36 g/cm³ e viscosidade 80-90 KU. Fabricantes Suvinil, Coral ou equivalente.</w:t>
      </w:r>
    </w:p>
    <w:p w14:paraId="2A578202" w14:textId="77777777" w:rsidR="0014355C" w:rsidRPr="00CB6E85" w:rsidRDefault="0014355C" w:rsidP="0014355C">
      <w:pPr>
        <w:pStyle w:val="Ttulo"/>
        <w:ind w:left="1134" w:hanging="54"/>
        <w:jc w:val="both"/>
        <w:rPr>
          <w:rFonts w:cs="Arial"/>
          <w:bCs/>
          <w:szCs w:val="22"/>
          <w:u w:val="none"/>
        </w:rPr>
      </w:pPr>
    </w:p>
    <w:p w14:paraId="7A234C1B" w14:textId="77777777" w:rsidR="0014355C" w:rsidRDefault="0014355C" w:rsidP="0014355C">
      <w:pPr>
        <w:pStyle w:val="Ttulo"/>
        <w:ind w:left="1134" w:hanging="54"/>
        <w:jc w:val="both"/>
        <w:rPr>
          <w:rFonts w:cs="Arial"/>
          <w:bCs/>
          <w:szCs w:val="22"/>
          <w:u w:val="none"/>
        </w:rPr>
      </w:pPr>
      <w:r w:rsidRPr="00CB6E85">
        <w:rPr>
          <w:rFonts w:cs="Arial"/>
          <w:bCs/>
          <w:szCs w:val="22"/>
          <w:u w:val="none"/>
        </w:rPr>
        <w:t>Produtos que serão utilizados:</w:t>
      </w:r>
    </w:p>
    <w:p w14:paraId="372BAFA8" w14:textId="77777777" w:rsidR="0014355C" w:rsidRDefault="0014355C" w:rsidP="0014355C">
      <w:pPr>
        <w:pStyle w:val="Ttulo"/>
        <w:ind w:left="1134" w:hanging="54"/>
        <w:jc w:val="both"/>
        <w:rPr>
          <w:rFonts w:cs="Arial"/>
          <w:bCs/>
          <w:szCs w:val="22"/>
          <w:u w:val="none"/>
        </w:rPr>
      </w:pPr>
    </w:p>
    <w:p w14:paraId="21FE7FA6" w14:textId="77777777" w:rsidR="0014355C" w:rsidRPr="00CB6E85" w:rsidRDefault="0014355C" w:rsidP="0014355C">
      <w:pPr>
        <w:pStyle w:val="Ttulo"/>
        <w:ind w:left="1134" w:hanging="54"/>
        <w:jc w:val="both"/>
        <w:rPr>
          <w:rFonts w:cs="Arial"/>
          <w:bCs/>
          <w:szCs w:val="22"/>
          <w:u w:val="none"/>
        </w:rPr>
      </w:pPr>
      <w:r>
        <w:rPr>
          <w:rFonts w:cs="Arial"/>
          <w:bCs/>
          <w:szCs w:val="22"/>
          <w:u w:val="non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selfcolor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ou “Jeans Lavado”, do sistema selfcolor Suvinil ou cor equivalente na utilização de outro fabricante, para paredes em destaque.</w:t>
      </w:r>
    </w:p>
    <w:p w14:paraId="07D2B334" w14:textId="77777777" w:rsidR="0014355C" w:rsidRDefault="0014355C" w:rsidP="0014355C">
      <w:pPr>
        <w:pStyle w:val="PargrafodaLista"/>
        <w:rPr>
          <w:rFonts w:cs="Arial"/>
          <w:bCs/>
          <w:szCs w:val="22"/>
        </w:rPr>
      </w:pPr>
    </w:p>
    <w:p w14:paraId="393188F7" w14:textId="77777777" w:rsidR="0014355C" w:rsidRDefault="0014355C" w:rsidP="0014355C">
      <w:pPr>
        <w:pStyle w:val="Ttulo"/>
        <w:suppressAutoHyphens/>
        <w:ind w:left="1134"/>
        <w:jc w:val="both"/>
        <w:rPr>
          <w:rFonts w:cs="Arial"/>
          <w:bCs/>
          <w:szCs w:val="22"/>
          <w:u w:val="none"/>
        </w:rPr>
      </w:pPr>
      <w:r>
        <w:rPr>
          <w:rFonts w:cs="Arial"/>
          <w:bCs/>
          <w:szCs w:val="22"/>
          <w:u w:val="non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27536427" w14:textId="77777777" w:rsidR="0014355C" w:rsidRPr="00CB6E85" w:rsidRDefault="0014355C" w:rsidP="0014355C">
      <w:pPr>
        <w:pStyle w:val="Ttulo"/>
        <w:ind w:left="1134" w:hanging="54"/>
        <w:jc w:val="both"/>
        <w:rPr>
          <w:rFonts w:cs="Arial"/>
          <w:bCs/>
          <w:szCs w:val="22"/>
          <w:u w:val="none"/>
        </w:rPr>
      </w:pPr>
      <w:r w:rsidRPr="00CB6E85">
        <w:rPr>
          <w:rFonts w:cs="Arial"/>
          <w:bCs/>
          <w:szCs w:val="22"/>
          <w:u w:val="none"/>
        </w:rPr>
        <w:t>As cores a serem utilizadas deverão ser definidas com a Caixa / fiscalização.</w:t>
      </w:r>
    </w:p>
    <w:p w14:paraId="4536008A" w14:textId="77777777" w:rsidR="0014355C" w:rsidRPr="00CB6E85" w:rsidRDefault="0014355C" w:rsidP="0014355C">
      <w:pPr>
        <w:pStyle w:val="Ttulo"/>
        <w:ind w:left="1134" w:hanging="54"/>
        <w:jc w:val="both"/>
        <w:rPr>
          <w:rFonts w:cs="Arial"/>
          <w:bCs/>
          <w:szCs w:val="22"/>
          <w:u w:val="none"/>
        </w:rPr>
      </w:pPr>
    </w:p>
    <w:p w14:paraId="43BF75D7" w14:textId="77777777" w:rsidR="0014355C" w:rsidRPr="00CB6E85" w:rsidRDefault="0014355C" w:rsidP="0014355C">
      <w:pPr>
        <w:pStyle w:val="Ttulo"/>
        <w:ind w:left="1134" w:hanging="54"/>
        <w:jc w:val="both"/>
        <w:rPr>
          <w:rFonts w:cs="Arial"/>
          <w:bCs/>
          <w:szCs w:val="22"/>
          <w:u w:val="none"/>
        </w:rPr>
      </w:pPr>
      <w:r w:rsidRPr="00CB6E85">
        <w:rPr>
          <w:rFonts w:cs="Arial"/>
          <w:bCs/>
          <w:szCs w:val="22"/>
          <w:u w:val="none"/>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50CD391D" w14:textId="75EDAB2E" w:rsidR="004A222C" w:rsidRDefault="004A222C" w:rsidP="0063080F">
      <w:pPr>
        <w:pStyle w:val="Recuodecorpodetexto"/>
        <w:widowControl w:val="0"/>
        <w:ind w:left="1080" w:hanging="1080"/>
        <w:rPr>
          <w:rFonts w:cs="Arial"/>
          <w:b/>
          <w:sz w:val="22"/>
          <w:szCs w:val="22"/>
        </w:rPr>
      </w:pPr>
    </w:p>
    <w:p w14:paraId="39CCF454" w14:textId="06C614A8" w:rsidR="0014355C" w:rsidRDefault="0014355C" w:rsidP="0063080F">
      <w:pPr>
        <w:pStyle w:val="Recuodecorpodetexto"/>
        <w:widowControl w:val="0"/>
        <w:ind w:left="1080" w:hanging="1080"/>
        <w:rPr>
          <w:rFonts w:cs="Arial"/>
          <w:b/>
          <w:sz w:val="22"/>
          <w:szCs w:val="22"/>
        </w:rPr>
      </w:pPr>
    </w:p>
    <w:p w14:paraId="3FD9A37B" w14:textId="7D3F0DE9" w:rsidR="0014355C" w:rsidRPr="006146AC" w:rsidRDefault="0014355C" w:rsidP="007353B5">
      <w:pPr>
        <w:pStyle w:val="TR"/>
      </w:pPr>
      <w:bookmarkStart w:id="0" w:name="_Hlk134773564"/>
      <w:r w:rsidRPr="006146AC">
        <w:t xml:space="preserve">PINTURA DE PAREDES EXTERNAS COM TINTA ACRÍLICA SUPER PREMIUM ACETINADO, COR AZUL REF. SW 6967 - </w:t>
      </w:r>
      <w:r w:rsidR="008E588F">
        <w:t>DANÇA DA CATIRA</w:t>
      </w:r>
      <w:r w:rsidRPr="006146AC">
        <w:t xml:space="preserve"> DA SHERWIN WILLIAMS, OU EQUIVALENTE, 3 DEMÃOS, COM CORREÇÃO DE FUROS E FISSURAS</w:t>
      </w:r>
    </w:p>
    <w:bookmarkEnd w:id="0"/>
    <w:p w14:paraId="78133836" w14:textId="77777777" w:rsidR="0014355C" w:rsidRPr="00CB6E85" w:rsidRDefault="0014355C" w:rsidP="0063080F">
      <w:pPr>
        <w:pStyle w:val="Recuodecorpodetexto"/>
        <w:widowControl w:val="0"/>
        <w:ind w:left="1080" w:hanging="1080"/>
        <w:rPr>
          <w:rFonts w:cs="Arial"/>
          <w:b/>
          <w:sz w:val="22"/>
          <w:szCs w:val="22"/>
        </w:rPr>
      </w:pPr>
    </w:p>
    <w:p w14:paraId="30F44B45" w14:textId="77777777" w:rsidR="0063080F" w:rsidRPr="00CB6E85" w:rsidRDefault="0063080F" w:rsidP="0063080F">
      <w:pPr>
        <w:pStyle w:val="Ttulo"/>
        <w:ind w:left="1134" w:hanging="54"/>
        <w:jc w:val="both"/>
        <w:rPr>
          <w:rFonts w:cs="Arial"/>
          <w:bCs/>
          <w:szCs w:val="22"/>
          <w:u w:val="none"/>
        </w:rPr>
      </w:pPr>
      <w:r w:rsidRPr="00CB6E85">
        <w:rPr>
          <w:rFonts w:cs="Arial"/>
          <w:bCs/>
          <w:szCs w:val="22"/>
          <w:u w:val="none"/>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26F86E09" w14:textId="77777777" w:rsidR="0063080F" w:rsidRPr="00CB6E85" w:rsidRDefault="0063080F" w:rsidP="0063080F">
      <w:pPr>
        <w:pStyle w:val="Ttulo"/>
        <w:ind w:left="1134" w:hanging="1134"/>
        <w:jc w:val="both"/>
        <w:rPr>
          <w:rFonts w:cs="Arial"/>
          <w:bCs/>
          <w:szCs w:val="22"/>
          <w:u w:val="none"/>
        </w:rPr>
      </w:pPr>
    </w:p>
    <w:p w14:paraId="23A20C30" w14:textId="64927780" w:rsidR="0063080F" w:rsidRDefault="0063080F" w:rsidP="0063080F">
      <w:pPr>
        <w:pStyle w:val="Ttulo"/>
        <w:ind w:left="1134" w:hanging="54"/>
        <w:jc w:val="both"/>
        <w:rPr>
          <w:rFonts w:cs="Arial"/>
          <w:bCs/>
          <w:szCs w:val="22"/>
          <w:u w:val="none"/>
        </w:rPr>
      </w:pPr>
      <w:r w:rsidRPr="00CB6E85">
        <w:rPr>
          <w:rFonts w:cs="Arial"/>
          <w:bCs/>
          <w:szCs w:val="22"/>
          <w:u w:val="none"/>
        </w:rPr>
        <w:t xml:space="preserve">Tratar </w:t>
      </w:r>
      <w:r w:rsidR="006146AC">
        <w:rPr>
          <w:rFonts w:cs="Arial"/>
          <w:bCs/>
          <w:szCs w:val="22"/>
          <w:u w:val="none"/>
        </w:rPr>
        <w:t>os furos e</w:t>
      </w:r>
      <w:r w:rsidRPr="00CB6E85">
        <w:rPr>
          <w:rFonts w:cs="Arial"/>
          <w:bCs/>
          <w:szCs w:val="22"/>
          <w:u w:val="none"/>
        </w:rPr>
        <w:t xml:space="preserve"> fissuras de até</w:t>
      </w:r>
      <w:r w:rsidR="006146AC">
        <w:rPr>
          <w:rFonts w:cs="Arial"/>
          <w:bCs/>
          <w:szCs w:val="22"/>
          <w:u w:val="none"/>
        </w:rPr>
        <w:t xml:space="preserve"> 1 </w:t>
      </w:r>
      <w:r w:rsidRPr="00CB6E85">
        <w:rPr>
          <w:rFonts w:cs="Arial"/>
          <w:bCs/>
          <w:szCs w:val="22"/>
          <w:u w:val="none"/>
        </w:rPr>
        <w:t xml:space="preserve">mm com aplicação de </w:t>
      </w:r>
      <w:r w:rsidR="006146AC">
        <w:rPr>
          <w:rFonts w:cs="Arial"/>
          <w:bCs/>
          <w:szCs w:val="22"/>
          <w:u w:val="none"/>
        </w:rPr>
        <w:t>duas</w:t>
      </w:r>
      <w:r w:rsidRPr="00CB6E85">
        <w:rPr>
          <w:rFonts w:cs="Arial"/>
          <w:bCs/>
          <w:szCs w:val="22"/>
          <w:u w:val="none"/>
        </w:rPr>
        <w:t xml:space="preserve"> dem</w:t>
      </w:r>
      <w:r w:rsidR="006146AC">
        <w:rPr>
          <w:rFonts w:cs="Arial"/>
          <w:bCs/>
          <w:szCs w:val="22"/>
          <w:u w:val="none"/>
        </w:rPr>
        <w:t>ãos</w:t>
      </w:r>
      <w:r w:rsidRPr="00CB6E85">
        <w:rPr>
          <w:rFonts w:cs="Arial"/>
          <w:bCs/>
          <w:szCs w:val="22"/>
          <w:u w:val="none"/>
        </w:rPr>
        <w:t xml:space="preserve"> de massa acrílica.</w:t>
      </w:r>
    </w:p>
    <w:p w14:paraId="35E77540" w14:textId="77777777" w:rsidR="006146AC" w:rsidRPr="00CB6E85" w:rsidRDefault="006146AC" w:rsidP="0063080F">
      <w:pPr>
        <w:pStyle w:val="Ttulo"/>
        <w:ind w:left="1134" w:hanging="54"/>
        <w:jc w:val="both"/>
        <w:rPr>
          <w:rFonts w:cs="Arial"/>
          <w:bCs/>
          <w:szCs w:val="22"/>
          <w:u w:val="none"/>
        </w:rPr>
      </w:pPr>
    </w:p>
    <w:p w14:paraId="1ABA5AC4" w14:textId="77777777" w:rsidR="0063080F" w:rsidRPr="00CB6E85" w:rsidRDefault="0063080F" w:rsidP="0063080F">
      <w:pPr>
        <w:pStyle w:val="Ttulo"/>
        <w:ind w:left="1134" w:hanging="54"/>
        <w:jc w:val="both"/>
        <w:rPr>
          <w:rFonts w:cs="Arial"/>
          <w:bCs/>
          <w:szCs w:val="22"/>
          <w:u w:val="none"/>
        </w:rPr>
      </w:pPr>
      <w:r w:rsidRPr="00CB6E85">
        <w:rPr>
          <w:rFonts w:cs="Arial"/>
          <w:bCs/>
          <w:szCs w:val="22"/>
          <w:u w:val="none"/>
        </w:rPr>
        <w:t>Nas áreas onde o emboço e/ou reboco estiverem deteriorados, bem como tijolos cerâmicos afetados pelas inúmeras ações (infiltrações, fungos e outros) deverão ser recuperados de acordo com o padrão estabelecido pela norma técnica.</w:t>
      </w:r>
    </w:p>
    <w:p w14:paraId="7A38D60F" w14:textId="77777777" w:rsidR="0063080F" w:rsidRPr="00CB6E85" w:rsidRDefault="0063080F" w:rsidP="0063080F">
      <w:pPr>
        <w:pStyle w:val="Ttulo"/>
        <w:ind w:left="1134" w:hanging="1134"/>
        <w:jc w:val="both"/>
        <w:rPr>
          <w:rFonts w:cs="Arial"/>
          <w:bCs/>
          <w:szCs w:val="22"/>
          <w:u w:val="none"/>
        </w:rPr>
      </w:pPr>
    </w:p>
    <w:p w14:paraId="7178FAE0" w14:textId="26331223" w:rsidR="0063080F" w:rsidRPr="00CB6E85" w:rsidRDefault="0063080F" w:rsidP="0063080F">
      <w:pPr>
        <w:pStyle w:val="Ttulo"/>
        <w:ind w:left="1134" w:hanging="54"/>
        <w:jc w:val="both"/>
        <w:rPr>
          <w:rFonts w:cs="Arial"/>
          <w:bCs/>
          <w:szCs w:val="22"/>
          <w:u w:val="none"/>
        </w:rPr>
      </w:pPr>
      <w:r w:rsidRPr="00CB6E85">
        <w:rPr>
          <w:rFonts w:cs="Arial"/>
          <w:bCs/>
          <w:szCs w:val="22"/>
          <w:u w:val="none"/>
        </w:rPr>
        <w:t xml:space="preserve">Deverão ser aplicadas no mínimo </w:t>
      </w:r>
      <w:r w:rsidR="006146AC" w:rsidRPr="006146AC">
        <w:rPr>
          <w:rFonts w:cs="Arial"/>
          <w:b/>
          <w:bCs/>
          <w:szCs w:val="22"/>
          <w:u w:val="none"/>
        </w:rPr>
        <w:t>3</w:t>
      </w:r>
      <w:r w:rsidRPr="006146AC">
        <w:rPr>
          <w:rFonts w:cs="Arial"/>
          <w:b/>
          <w:bCs/>
          <w:szCs w:val="22"/>
          <w:u w:val="none"/>
        </w:rPr>
        <w:t xml:space="preserve"> demãos de tinta</w:t>
      </w:r>
      <w:r w:rsidRPr="00CB6E85">
        <w:rPr>
          <w:rFonts w:cs="Arial"/>
          <w:bCs/>
          <w:szCs w:val="22"/>
          <w:u w:val="none"/>
        </w:rPr>
        <w:t>, com intervalo conforme especificação técnica do fornecedor, para o perfeito acabamento e recobrimento da superfície.</w:t>
      </w:r>
    </w:p>
    <w:p w14:paraId="493D6646" w14:textId="77777777" w:rsidR="0063080F" w:rsidRPr="00CB6E85" w:rsidRDefault="0063080F" w:rsidP="0063080F">
      <w:pPr>
        <w:pStyle w:val="Ttulo"/>
        <w:ind w:left="1134" w:hanging="1134"/>
        <w:jc w:val="both"/>
        <w:rPr>
          <w:rFonts w:cs="Arial"/>
          <w:bCs/>
          <w:szCs w:val="22"/>
          <w:u w:val="none"/>
        </w:rPr>
      </w:pPr>
    </w:p>
    <w:p w14:paraId="538971DB" w14:textId="77777777" w:rsidR="0063080F" w:rsidRPr="00CB6E85" w:rsidRDefault="0063080F" w:rsidP="0063080F">
      <w:pPr>
        <w:pStyle w:val="Ttulo"/>
        <w:ind w:left="1134" w:hanging="54"/>
        <w:jc w:val="both"/>
        <w:rPr>
          <w:rFonts w:cs="Arial"/>
          <w:bCs/>
          <w:szCs w:val="22"/>
          <w:u w:val="none"/>
        </w:rPr>
      </w:pPr>
      <w:r w:rsidRPr="00CB6E85">
        <w:rPr>
          <w:rFonts w:cs="Arial"/>
          <w:bCs/>
          <w:szCs w:val="22"/>
          <w:u w:val="none"/>
        </w:rPr>
        <w:t xml:space="preserve">Produtos que serão utilizados: </w:t>
      </w: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Pr="00CB6E85" w:rsidRDefault="0063080F" w:rsidP="0063080F">
      <w:pPr>
        <w:pStyle w:val="Ttulo"/>
        <w:ind w:left="1134" w:hanging="1134"/>
        <w:jc w:val="both"/>
        <w:rPr>
          <w:rFonts w:cs="Arial"/>
          <w:bCs/>
          <w:szCs w:val="22"/>
          <w:u w:val="none"/>
        </w:rPr>
      </w:pPr>
    </w:p>
    <w:p w14:paraId="37EC1506" w14:textId="77777777" w:rsidR="0063080F" w:rsidRPr="00CB6E85" w:rsidRDefault="0063080F" w:rsidP="0063080F">
      <w:pPr>
        <w:pStyle w:val="Ttulo"/>
        <w:ind w:left="1134" w:hanging="54"/>
        <w:jc w:val="both"/>
        <w:rPr>
          <w:rFonts w:cs="Arial"/>
          <w:bCs/>
          <w:szCs w:val="22"/>
          <w:u w:val="none"/>
        </w:rPr>
      </w:pPr>
      <w:r w:rsidRPr="00CB6E85">
        <w:rPr>
          <w:rFonts w:cs="Arial"/>
          <w:bCs/>
          <w:szCs w:val="22"/>
          <w:u w:val="none"/>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76EF4A2A" w14:textId="77777777" w:rsidR="0063080F" w:rsidRPr="00CB6E85" w:rsidRDefault="0063080F" w:rsidP="0063080F">
      <w:pPr>
        <w:pStyle w:val="Ttulo"/>
        <w:ind w:left="1134" w:hanging="54"/>
        <w:jc w:val="both"/>
        <w:rPr>
          <w:rFonts w:cs="Arial"/>
          <w:bCs/>
          <w:szCs w:val="22"/>
          <w:u w:val="none"/>
        </w:rPr>
      </w:pPr>
    </w:p>
    <w:p w14:paraId="582B77BE" w14:textId="5665B870" w:rsidR="006146AC" w:rsidRPr="0014355C" w:rsidRDefault="006146AC" w:rsidP="007353B5">
      <w:pPr>
        <w:pStyle w:val="TR"/>
      </w:pPr>
      <w:r w:rsidRPr="006146AC">
        <w:t>PINTURA DE TETOS COM TINTA ACRÍLICA STANDART FOSCA OU PVA, COR BR</w:t>
      </w:r>
      <w:r w:rsidR="00907543">
        <w:t>A</w:t>
      </w:r>
      <w:r w:rsidRPr="006146AC">
        <w:t>NCO NEVE, 2 DEMÃOS, COM CORREÇÃO DE FUROS E FISSURAS</w:t>
      </w:r>
    </w:p>
    <w:p w14:paraId="169D8BD8" w14:textId="77777777" w:rsidR="006146AC" w:rsidRPr="00CB6E85" w:rsidRDefault="006146AC" w:rsidP="006146AC">
      <w:pPr>
        <w:pStyle w:val="Recuodecorpodetexto"/>
        <w:widowControl w:val="0"/>
        <w:ind w:firstLine="0"/>
        <w:rPr>
          <w:rFonts w:cs="Arial"/>
          <w:sz w:val="22"/>
          <w:szCs w:val="22"/>
        </w:rPr>
      </w:pPr>
    </w:p>
    <w:p w14:paraId="350A8C73" w14:textId="64E78B9C" w:rsidR="006146AC" w:rsidRPr="00CB6E85" w:rsidRDefault="006146AC" w:rsidP="006146AC">
      <w:pPr>
        <w:pStyle w:val="Ttulo"/>
        <w:ind w:left="1134" w:hanging="54"/>
        <w:jc w:val="both"/>
        <w:rPr>
          <w:rFonts w:cs="Arial"/>
          <w:bCs/>
          <w:szCs w:val="22"/>
          <w:u w:val="none"/>
        </w:rPr>
      </w:pPr>
      <w:r w:rsidRPr="00CB6E85">
        <w:rPr>
          <w:rFonts w:cs="Arial"/>
          <w:bCs/>
          <w:szCs w:val="22"/>
          <w:u w:val="none"/>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70BAED58" w14:textId="77777777" w:rsidR="006146AC" w:rsidRPr="00CB6E85" w:rsidRDefault="006146AC" w:rsidP="006146AC">
      <w:pPr>
        <w:pStyle w:val="Ttulo"/>
        <w:ind w:left="1134" w:hanging="54"/>
        <w:jc w:val="both"/>
        <w:rPr>
          <w:rFonts w:cs="Arial"/>
          <w:bCs/>
          <w:szCs w:val="22"/>
          <w:u w:val="none"/>
        </w:rPr>
      </w:pPr>
    </w:p>
    <w:p w14:paraId="4E303371" w14:textId="77777777" w:rsidR="006146AC" w:rsidRPr="00CB6E85" w:rsidRDefault="006146AC" w:rsidP="006146AC">
      <w:pPr>
        <w:pStyle w:val="Ttulo"/>
        <w:ind w:left="1134" w:hanging="54"/>
        <w:jc w:val="both"/>
        <w:rPr>
          <w:rFonts w:cs="Arial"/>
          <w:bCs/>
          <w:szCs w:val="22"/>
          <w:u w:val="none"/>
        </w:rPr>
      </w:pPr>
      <w:r w:rsidRPr="00CB6E85">
        <w:rPr>
          <w:rFonts w:cs="Arial"/>
          <w:bCs/>
          <w:szCs w:val="22"/>
          <w:u w:val="none"/>
        </w:rPr>
        <w:t>Nas áreas onde o emboço e/ou reboco estiverem deteriorados, bem como tijolos cerâmicos afetados pelas inúmeras ações (infiltrações, fungos e outros) deverão ser recuperados de acordo com o padrão estabelecido pela norma técnica.</w:t>
      </w:r>
    </w:p>
    <w:p w14:paraId="2A32543D" w14:textId="77777777" w:rsidR="006146AC" w:rsidRPr="00CB6E85" w:rsidRDefault="006146AC" w:rsidP="006146AC">
      <w:pPr>
        <w:pStyle w:val="Ttulo"/>
        <w:ind w:left="1134" w:hanging="54"/>
        <w:jc w:val="both"/>
        <w:rPr>
          <w:rFonts w:cs="Arial"/>
          <w:bCs/>
          <w:szCs w:val="22"/>
          <w:u w:val="none"/>
        </w:rPr>
      </w:pPr>
    </w:p>
    <w:p w14:paraId="67D667FF" w14:textId="77777777" w:rsidR="006146AC" w:rsidRDefault="006146AC" w:rsidP="006146AC">
      <w:pPr>
        <w:pStyle w:val="Ttulo"/>
        <w:ind w:left="1134" w:hanging="54"/>
        <w:jc w:val="both"/>
        <w:rPr>
          <w:rFonts w:cs="Arial"/>
          <w:bCs/>
          <w:szCs w:val="22"/>
          <w:u w:val="none"/>
        </w:rPr>
      </w:pPr>
      <w:r w:rsidRPr="00CB6E85">
        <w:rPr>
          <w:rFonts w:cs="Arial"/>
          <w:bCs/>
          <w:szCs w:val="22"/>
          <w:u w:val="none"/>
        </w:rPr>
        <w:t>Deverão ser aplicados no mínimo 2 demãos de tinta, com intervalo conforme especificação técnica do fornecedor, para o perfeito acabamento e recobrimento da superfície.</w:t>
      </w:r>
    </w:p>
    <w:p w14:paraId="2760988D" w14:textId="77777777" w:rsidR="006146AC" w:rsidRDefault="006146AC" w:rsidP="006146AC">
      <w:pPr>
        <w:pStyle w:val="Ttulo"/>
        <w:ind w:left="1134" w:hanging="54"/>
        <w:jc w:val="both"/>
        <w:rPr>
          <w:rFonts w:cs="Arial"/>
          <w:bCs/>
          <w:szCs w:val="22"/>
          <w:u w:val="none"/>
        </w:rPr>
      </w:pPr>
    </w:p>
    <w:p w14:paraId="3FC916D0" w14:textId="77777777" w:rsidR="006146AC" w:rsidRPr="00CB6E85" w:rsidRDefault="006146AC" w:rsidP="006146AC">
      <w:pPr>
        <w:pStyle w:val="Ttulo"/>
        <w:ind w:left="1134" w:hanging="54"/>
        <w:jc w:val="both"/>
        <w:rPr>
          <w:rFonts w:cs="Arial"/>
          <w:bCs/>
          <w:szCs w:val="22"/>
          <w:u w:val="none"/>
        </w:rPr>
      </w:pPr>
      <w:r>
        <w:rPr>
          <w:rFonts w:cs="Arial"/>
          <w:bCs/>
          <w:szCs w:val="22"/>
          <w:u w:val="none"/>
        </w:rPr>
        <w:t>Deverão ser corrigidas os furos (de parafusos e pregos) e fissuras até 1 mm de espessura e partes de tinta descascada com duas demãos de massa corrida e lixamento.</w:t>
      </w:r>
    </w:p>
    <w:p w14:paraId="207D0F3E" w14:textId="77777777" w:rsidR="006146AC" w:rsidRPr="00CB6E85" w:rsidRDefault="006146AC" w:rsidP="006146AC">
      <w:pPr>
        <w:pStyle w:val="Ttulo"/>
        <w:ind w:left="1134" w:hanging="54"/>
        <w:jc w:val="both"/>
        <w:rPr>
          <w:rFonts w:cs="Arial"/>
          <w:bCs/>
          <w:szCs w:val="22"/>
          <w:u w:val="none"/>
        </w:rPr>
      </w:pPr>
    </w:p>
    <w:p w14:paraId="78BE83A7" w14:textId="77777777" w:rsidR="006146AC" w:rsidRPr="00CB6E85" w:rsidRDefault="006146AC" w:rsidP="006146AC">
      <w:pPr>
        <w:pStyle w:val="Ttulo"/>
        <w:ind w:left="1134" w:hanging="54"/>
        <w:jc w:val="both"/>
        <w:rPr>
          <w:rFonts w:cs="Arial"/>
          <w:bCs/>
          <w:szCs w:val="22"/>
          <w:u w:val="none"/>
        </w:rPr>
      </w:pPr>
      <w:r w:rsidRPr="00CB6E85">
        <w:rPr>
          <w:rFonts w:cs="Arial"/>
          <w:bCs/>
          <w:szCs w:val="22"/>
          <w:u w:val="none"/>
        </w:rPr>
        <w:t>Paredes, forro e teto: Tinta acrílica fosco premium, com classificação atendida pela Norma ABNT 11702 de 04/92 – Tipo 4.2.5, com sua composição em dispersão aquosa de copolímero estireno-acrilico, pigmentos isentos de metais pesados, cargas minerais inertes, hidrocarbonetos alifáticos, glicois e tensoativos, etoxilados e carboxilados. Com peso especifico 1,32 – 1,36 g/cm³ e viscosidade 80-90 KU. Fabricantes Suvinil, Coral ou equivalente.</w:t>
      </w:r>
    </w:p>
    <w:p w14:paraId="3FCD9E78" w14:textId="77777777" w:rsidR="006146AC" w:rsidRPr="00CB6E85" w:rsidRDefault="006146AC" w:rsidP="006146AC">
      <w:pPr>
        <w:pStyle w:val="Ttulo"/>
        <w:ind w:left="1134" w:hanging="54"/>
        <w:jc w:val="both"/>
        <w:rPr>
          <w:rFonts w:cs="Arial"/>
          <w:bCs/>
          <w:szCs w:val="22"/>
          <w:u w:val="none"/>
        </w:rPr>
      </w:pPr>
    </w:p>
    <w:p w14:paraId="4E4544B9" w14:textId="77777777" w:rsidR="006146AC" w:rsidRDefault="006146AC" w:rsidP="006146AC">
      <w:pPr>
        <w:pStyle w:val="Ttulo"/>
        <w:ind w:left="1134" w:hanging="54"/>
        <w:jc w:val="both"/>
        <w:rPr>
          <w:rFonts w:cs="Arial"/>
          <w:bCs/>
          <w:szCs w:val="22"/>
          <w:u w:val="none"/>
        </w:rPr>
      </w:pPr>
      <w:r w:rsidRPr="00CB6E85">
        <w:rPr>
          <w:rFonts w:cs="Arial"/>
          <w:bCs/>
          <w:szCs w:val="22"/>
          <w:u w:val="none"/>
        </w:rPr>
        <w:t>Produtos que serão utilizados:</w:t>
      </w:r>
    </w:p>
    <w:p w14:paraId="526A52F5" w14:textId="77777777" w:rsidR="006146AC" w:rsidRDefault="006146AC" w:rsidP="006146AC">
      <w:pPr>
        <w:pStyle w:val="Ttulo"/>
        <w:ind w:left="1134" w:hanging="54"/>
        <w:jc w:val="both"/>
        <w:rPr>
          <w:rFonts w:cs="Arial"/>
          <w:bCs/>
          <w:szCs w:val="22"/>
          <w:u w:val="none"/>
        </w:rPr>
      </w:pPr>
    </w:p>
    <w:p w14:paraId="7D0D10F9" w14:textId="77777777" w:rsidR="006146AC" w:rsidRDefault="006146AC" w:rsidP="006146AC">
      <w:pPr>
        <w:pStyle w:val="PargrafodaLista"/>
        <w:rPr>
          <w:rFonts w:cs="Arial"/>
          <w:bCs/>
          <w:szCs w:val="22"/>
        </w:rPr>
      </w:pPr>
    </w:p>
    <w:p w14:paraId="79511C29" w14:textId="0E3EA7B5" w:rsidR="006146AC" w:rsidRDefault="006146AC" w:rsidP="006146AC">
      <w:pPr>
        <w:pStyle w:val="Ttulo"/>
        <w:suppressAutoHyphens/>
        <w:ind w:left="1134"/>
        <w:jc w:val="both"/>
        <w:rPr>
          <w:rFonts w:cs="Arial"/>
          <w:bCs/>
          <w:szCs w:val="22"/>
          <w:u w:val="none"/>
        </w:rPr>
      </w:pPr>
      <w:r>
        <w:rPr>
          <w:rFonts w:cs="Arial"/>
          <w:bCs/>
          <w:szCs w:val="22"/>
          <w:u w:val="non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r>
        <w:rPr>
          <w:rFonts w:cs="Arial"/>
          <w:bCs/>
          <w:szCs w:val="22"/>
          <w:u w:val="none"/>
        </w:rPr>
        <w:t>standart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selfcolor Suvinil ou cor equivalente na utilização de outro fabricante, para uso geral.</w:t>
      </w:r>
    </w:p>
    <w:p w14:paraId="15F86480" w14:textId="77777777" w:rsidR="006146AC" w:rsidRPr="00CB6E85" w:rsidRDefault="006146AC" w:rsidP="006146AC">
      <w:pPr>
        <w:pStyle w:val="Ttulo"/>
        <w:ind w:left="1134" w:hanging="54"/>
        <w:jc w:val="both"/>
        <w:rPr>
          <w:rFonts w:cs="Arial"/>
          <w:bCs/>
          <w:szCs w:val="22"/>
          <w:u w:val="none"/>
        </w:rPr>
      </w:pPr>
    </w:p>
    <w:p w14:paraId="7534379F" w14:textId="77777777" w:rsidR="006146AC" w:rsidRPr="00CB6E85" w:rsidRDefault="006146AC" w:rsidP="006146AC">
      <w:pPr>
        <w:pStyle w:val="Ttulo"/>
        <w:ind w:left="1134" w:hanging="54"/>
        <w:jc w:val="both"/>
        <w:rPr>
          <w:rFonts w:cs="Arial"/>
          <w:bCs/>
          <w:szCs w:val="22"/>
          <w:u w:val="none"/>
        </w:rPr>
      </w:pPr>
      <w:r w:rsidRPr="00CB6E85">
        <w:rPr>
          <w:rFonts w:cs="Arial"/>
          <w:bCs/>
          <w:szCs w:val="22"/>
          <w:u w:val="none"/>
        </w:rPr>
        <w:t>As cores a serem utilizadas deverão ser definidas com a Caixa / fiscalização.</w:t>
      </w:r>
    </w:p>
    <w:p w14:paraId="6F46C6A5" w14:textId="77777777" w:rsidR="006146AC" w:rsidRPr="00CB6E85" w:rsidRDefault="006146AC" w:rsidP="006146AC">
      <w:pPr>
        <w:pStyle w:val="Ttulo"/>
        <w:ind w:left="1134" w:hanging="54"/>
        <w:jc w:val="both"/>
        <w:rPr>
          <w:rFonts w:cs="Arial"/>
          <w:bCs/>
          <w:szCs w:val="22"/>
          <w:u w:val="none"/>
        </w:rPr>
      </w:pPr>
    </w:p>
    <w:p w14:paraId="093F99C3" w14:textId="77777777" w:rsidR="006146AC" w:rsidRPr="00CB6E85" w:rsidRDefault="006146AC" w:rsidP="006146AC">
      <w:pPr>
        <w:pStyle w:val="Ttulo"/>
        <w:ind w:left="1134" w:hanging="54"/>
        <w:jc w:val="both"/>
        <w:rPr>
          <w:rFonts w:cs="Arial"/>
          <w:bCs/>
          <w:szCs w:val="22"/>
          <w:u w:val="none"/>
        </w:rPr>
      </w:pPr>
      <w:r w:rsidRPr="00CB6E85">
        <w:rPr>
          <w:rFonts w:cs="Arial"/>
          <w:bCs/>
          <w:szCs w:val="22"/>
          <w:u w:val="none"/>
        </w:rPr>
        <w:lastRenderedPageBreak/>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CB6E85" w:rsidRDefault="0063080F" w:rsidP="006146AC">
      <w:pPr>
        <w:pStyle w:val="NormalWeb"/>
        <w:spacing w:before="0" w:after="0" w:line="20" w:lineRule="atLeast"/>
        <w:jc w:val="both"/>
        <w:rPr>
          <w:rFonts w:ascii="Arial" w:hAnsi="Arial" w:cs="Arial"/>
          <w:sz w:val="22"/>
          <w:szCs w:val="22"/>
        </w:rPr>
      </w:pPr>
    </w:p>
    <w:p w14:paraId="03788B48" w14:textId="77777777" w:rsidR="00DD2538" w:rsidRPr="007353B5" w:rsidRDefault="00DD2538" w:rsidP="007353B5">
      <w:pPr>
        <w:pStyle w:val="TR"/>
      </w:pPr>
      <w:bookmarkStart w:id="1" w:name="_Hlk105000111"/>
      <w:r w:rsidRPr="007353B5">
        <w:t xml:space="preserve">PINTURA DE ESQUADRIAS DE MADEIRA OU METAL </w:t>
      </w:r>
      <w:bookmarkEnd w:id="1"/>
      <w:r w:rsidRPr="007353B5">
        <w:t>COM ESMALTE SINTÉTICO (BASE DE ÁGUA), COR BRANCO GELO, 2 DEMÃOS, COM CORREÇÃO DE FUROS E FISSURAS</w:t>
      </w:r>
    </w:p>
    <w:p w14:paraId="564CD3A8" w14:textId="77777777" w:rsidR="00DD2538" w:rsidRDefault="00DD2538" w:rsidP="0063080F">
      <w:pPr>
        <w:pStyle w:val="Ttulo"/>
        <w:ind w:left="1134" w:hanging="54"/>
        <w:jc w:val="both"/>
        <w:rPr>
          <w:rFonts w:cs="Arial"/>
          <w:bCs/>
          <w:szCs w:val="22"/>
          <w:u w:val="none"/>
        </w:rPr>
      </w:pPr>
    </w:p>
    <w:p w14:paraId="5EC16A87" w14:textId="77777777" w:rsidR="00DD2538" w:rsidRPr="00CB6E85" w:rsidRDefault="00DD2538" w:rsidP="00DD2538">
      <w:pPr>
        <w:pStyle w:val="Ttulo"/>
        <w:ind w:left="1134" w:hanging="54"/>
        <w:jc w:val="both"/>
        <w:rPr>
          <w:rFonts w:cs="Arial"/>
          <w:bCs/>
          <w:szCs w:val="22"/>
          <w:u w:val="none"/>
        </w:rPr>
      </w:pPr>
      <w:r w:rsidRPr="00CB6E85">
        <w:rPr>
          <w:rFonts w:cs="Arial"/>
          <w:bCs/>
          <w:szCs w:val="22"/>
          <w:u w:val="none"/>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FB6805A" w14:textId="77777777" w:rsidR="0063080F" w:rsidRPr="00CB6E85" w:rsidRDefault="0063080F" w:rsidP="0063080F">
      <w:pPr>
        <w:ind w:left="1080" w:hanging="1081"/>
        <w:jc w:val="both"/>
        <w:rPr>
          <w:rFonts w:ascii="Arial" w:hAnsi="Arial" w:cs="Arial"/>
          <w:sz w:val="22"/>
          <w:szCs w:val="22"/>
        </w:rPr>
      </w:pPr>
    </w:p>
    <w:p w14:paraId="3766B33E" w14:textId="77777777" w:rsidR="0063080F" w:rsidRPr="00CB6E85" w:rsidRDefault="0063080F" w:rsidP="0063080F">
      <w:pPr>
        <w:pStyle w:val="Ttulo"/>
        <w:ind w:left="1134" w:hanging="54"/>
        <w:jc w:val="both"/>
        <w:rPr>
          <w:rFonts w:cs="Arial"/>
          <w:bCs/>
          <w:szCs w:val="22"/>
        </w:rPr>
      </w:pPr>
      <w:r w:rsidRPr="00CB6E85">
        <w:rPr>
          <w:rFonts w:cs="Arial"/>
          <w:bCs/>
          <w:szCs w:val="22"/>
        </w:rPr>
        <w:t>Aplicação:</w:t>
      </w:r>
    </w:p>
    <w:p w14:paraId="79F7345A" w14:textId="77777777" w:rsidR="0063080F" w:rsidRPr="00CB6E85" w:rsidRDefault="0063080F" w:rsidP="0063080F">
      <w:pPr>
        <w:pStyle w:val="Ttulo"/>
        <w:ind w:left="1134" w:hanging="54"/>
        <w:jc w:val="both"/>
        <w:rPr>
          <w:rFonts w:cs="Arial"/>
          <w:bCs/>
          <w:szCs w:val="22"/>
        </w:rPr>
      </w:pPr>
    </w:p>
    <w:p w14:paraId="1BA050F1" w14:textId="0F7A572E" w:rsidR="0063080F" w:rsidRPr="00CB6E85" w:rsidRDefault="0063080F" w:rsidP="0063080F">
      <w:pPr>
        <w:pStyle w:val="Ttulo"/>
        <w:ind w:left="1080"/>
        <w:jc w:val="both"/>
        <w:rPr>
          <w:rFonts w:cs="Arial"/>
          <w:bCs/>
          <w:szCs w:val="22"/>
          <w:u w:val="none"/>
        </w:rPr>
      </w:pPr>
      <w:r w:rsidRPr="00CB6E85">
        <w:rPr>
          <w:rFonts w:cs="Arial"/>
          <w:bCs/>
          <w:szCs w:val="22"/>
          <w:u w:val="none"/>
        </w:rPr>
        <w:t xml:space="preserve">A CONTRATADA realizará rigorosamente de acordo com o acima especificado, em todas as superfícies de internas de madeira – indicadas, para receber esmalte sintético </w:t>
      </w:r>
      <w:r w:rsidR="00DD2538" w:rsidRPr="00DD2538">
        <w:t xml:space="preserve">(BASE DE ÁGUA), </w:t>
      </w:r>
      <w:r w:rsidRPr="00CB6E85">
        <w:rPr>
          <w:rFonts w:cs="Arial"/>
          <w:bCs/>
          <w:szCs w:val="22"/>
          <w:u w:val="none"/>
        </w:rPr>
        <w:t>fosco.</w:t>
      </w:r>
    </w:p>
    <w:p w14:paraId="704DE4EC" w14:textId="77777777" w:rsidR="0063080F" w:rsidRPr="00CB6E85" w:rsidRDefault="0063080F" w:rsidP="0063080F">
      <w:pPr>
        <w:ind w:left="1080" w:hanging="1081"/>
        <w:jc w:val="both"/>
        <w:rPr>
          <w:rFonts w:ascii="Arial" w:hAnsi="Arial" w:cs="Arial"/>
          <w:sz w:val="22"/>
          <w:szCs w:val="22"/>
        </w:rPr>
      </w:pPr>
    </w:p>
    <w:p w14:paraId="5F1BD03E" w14:textId="4910C525" w:rsidR="0074755D" w:rsidRDefault="0074755D" w:rsidP="0063080F">
      <w:pPr>
        <w:pStyle w:val="Ttulo"/>
        <w:ind w:left="1134" w:hanging="54"/>
        <w:jc w:val="both"/>
        <w:rPr>
          <w:rFonts w:cs="Arial"/>
          <w:bCs/>
          <w:szCs w:val="22"/>
          <w:u w:val="none"/>
        </w:rPr>
      </w:pPr>
    </w:p>
    <w:p w14:paraId="691A7A66" w14:textId="271B1CE9" w:rsidR="0074755D" w:rsidRDefault="0074755D" w:rsidP="0074755D">
      <w:pPr>
        <w:pStyle w:val="Recuodecorpodetexto"/>
        <w:widowControl w:val="0"/>
        <w:ind w:firstLine="555"/>
        <w:rPr>
          <w:rFonts w:cs="Arial"/>
          <w:b/>
          <w:sz w:val="22"/>
          <w:szCs w:val="22"/>
        </w:rPr>
      </w:pPr>
      <w:r>
        <w:rPr>
          <w:rFonts w:cs="Arial"/>
          <w:b/>
          <w:sz w:val="22"/>
          <w:szCs w:val="22"/>
        </w:rPr>
        <w:t>Critério</w:t>
      </w:r>
      <w:r w:rsidR="00F00C22">
        <w:rPr>
          <w:rFonts w:cs="Arial"/>
          <w:b/>
          <w:sz w:val="22"/>
          <w:szCs w:val="22"/>
        </w:rPr>
        <w:t>s</w:t>
      </w:r>
      <w:r>
        <w:rPr>
          <w:rFonts w:cs="Arial"/>
          <w:b/>
          <w:sz w:val="22"/>
          <w:szCs w:val="22"/>
        </w:rPr>
        <w:t xml:space="preserve"> de medição</w:t>
      </w:r>
    </w:p>
    <w:p w14:paraId="37D696D6" w14:textId="77777777" w:rsidR="0074755D" w:rsidRDefault="0074755D" w:rsidP="0074755D">
      <w:pPr>
        <w:pStyle w:val="Recuodecorpodetexto"/>
        <w:widowControl w:val="0"/>
        <w:ind w:left="709" w:firstLine="709"/>
        <w:rPr>
          <w:rFonts w:cs="Arial"/>
          <w:b/>
          <w:sz w:val="22"/>
          <w:szCs w:val="22"/>
        </w:rPr>
      </w:pPr>
    </w:p>
    <w:p w14:paraId="3E656C47" w14:textId="23740313" w:rsidR="0074755D" w:rsidRPr="00DD2538" w:rsidRDefault="00E53FF8" w:rsidP="0074755D">
      <w:pPr>
        <w:ind w:left="555"/>
        <w:rPr>
          <w:rFonts w:ascii="Arial" w:hAnsi="Arial" w:cs="Arial"/>
        </w:rPr>
      </w:pPr>
      <w:r w:rsidRPr="00DD2538">
        <w:rPr>
          <w:rFonts w:ascii="Arial" w:hAnsi="Arial" w:cs="Arial"/>
        </w:rPr>
        <w:t>Porta</w:t>
      </w:r>
      <w:r w:rsidR="00A14BD7" w:rsidRPr="00DD2538">
        <w:rPr>
          <w:rFonts w:ascii="Arial" w:hAnsi="Arial" w:cs="Arial"/>
        </w:rPr>
        <w:t xml:space="preserve"> de madeira</w:t>
      </w:r>
      <w:r w:rsidRPr="00DD2538">
        <w:rPr>
          <w:rFonts w:ascii="Arial" w:hAnsi="Arial" w:cs="Arial"/>
        </w:rPr>
        <w:t xml:space="preserve"> completa (dois lados, batente e </w:t>
      </w:r>
      <w:r w:rsidR="00A71D97" w:rsidRPr="00DD2538">
        <w:rPr>
          <w:rFonts w:ascii="Arial" w:hAnsi="Arial" w:cs="Arial"/>
        </w:rPr>
        <w:t>vistas)</w:t>
      </w:r>
      <w:r w:rsidR="0074755D" w:rsidRPr="00DD2538">
        <w:rPr>
          <w:rFonts w:ascii="Arial" w:hAnsi="Arial" w:cs="Arial"/>
        </w:rPr>
        <w:t xml:space="preserve"> </w:t>
      </w:r>
      <w:r w:rsidR="0074755D" w:rsidRPr="00DD2538">
        <w:rPr>
          <w:rFonts w:ascii="Arial" w:hAnsi="Arial" w:cs="Arial"/>
        </w:rPr>
        <w:tab/>
      </w:r>
      <w:r w:rsidR="0074755D" w:rsidRPr="00DD2538">
        <w:rPr>
          <w:rFonts w:ascii="Arial" w:hAnsi="Arial" w:cs="Arial"/>
        </w:rPr>
        <w:tab/>
      </w:r>
      <w:r w:rsidR="00A71D97" w:rsidRPr="00DD2538">
        <w:rPr>
          <w:rFonts w:ascii="Arial" w:hAnsi="Arial" w:cs="Arial"/>
        </w:rPr>
        <w:t>5</w:t>
      </w:r>
      <w:r w:rsidR="00DD2538">
        <w:rPr>
          <w:rFonts w:ascii="Arial" w:hAnsi="Arial" w:cs="Arial"/>
        </w:rPr>
        <w:t xml:space="preserve">,00 </w:t>
      </w:r>
      <w:r w:rsidR="0074755D" w:rsidRPr="00DD2538">
        <w:rPr>
          <w:rFonts w:ascii="Arial" w:hAnsi="Arial" w:cs="Arial"/>
        </w:rPr>
        <w:t>m²</w:t>
      </w:r>
    </w:p>
    <w:p w14:paraId="10008078" w14:textId="3754D364" w:rsidR="009F4929" w:rsidRPr="00DD2538" w:rsidRDefault="00A14BD7" w:rsidP="0074755D">
      <w:pPr>
        <w:ind w:left="555"/>
        <w:rPr>
          <w:rFonts w:ascii="Arial" w:hAnsi="Arial" w:cs="Arial"/>
        </w:rPr>
      </w:pPr>
      <w:r w:rsidRPr="00DD2538">
        <w:rPr>
          <w:rFonts w:ascii="Arial" w:hAnsi="Arial" w:cs="Arial"/>
        </w:rPr>
        <w:t>Tampas de quadros até 1 m²</w:t>
      </w:r>
      <w:r w:rsidRPr="00DD2538">
        <w:rPr>
          <w:rFonts w:ascii="Arial" w:hAnsi="Arial" w:cs="Arial"/>
        </w:rPr>
        <w:tab/>
      </w:r>
      <w:r w:rsidRPr="00DD2538">
        <w:rPr>
          <w:rFonts w:ascii="Arial" w:hAnsi="Arial" w:cs="Arial"/>
        </w:rPr>
        <w:tab/>
      </w:r>
      <w:r w:rsidRPr="00DD2538">
        <w:rPr>
          <w:rFonts w:ascii="Arial" w:hAnsi="Arial" w:cs="Arial"/>
        </w:rPr>
        <w:tab/>
      </w:r>
      <w:r w:rsidRPr="00DD2538">
        <w:rPr>
          <w:rFonts w:ascii="Arial" w:hAnsi="Arial" w:cs="Arial"/>
        </w:rPr>
        <w:tab/>
      </w:r>
      <w:r w:rsidRPr="00DD2538">
        <w:rPr>
          <w:rFonts w:ascii="Arial" w:hAnsi="Arial" w:cs="Arial"/>
        </w:rPr>
        <w:tab/>
        <w:t>1</w:t>
      </w:r>
      <w:r w:rsidR="00DD2538">
        <w:rPr>
          <w:rFonts w:ascii="Arial" w:hAnsi="Arial" w:cs="Arial"/>
        </w:rPr>
        <w:t xml:space="preserve">,00 </w:t>
      </w:r>
      <w:r w:rsidRPr="00DD2538">
        <w:rPr>
          <w:rFonts w:ascii="Arial" w:hAnsi="Arial" w:cs="Arial"/>
        </w:rPr>
        <w:t>m²</w:t>
      </w:r>
    </w:p>
    <w:p w14:paraId="53F7C625" w14:textId="6CC2573E" w:rsidR="0074755D" w:rsidRPr="00DD2538" w:rsidRDefault="00A71D97" w:rsidP="0074755D">
      <w:pPr>
        <w:ind w:left="555"/>
        <w:rPr>
          <w:rFonts w:ascii="Arial" w:hAnsi="Arial" w:cs="Arial"/>
        </w:rPr>
      </w:pPr>
      <w:r w:rsidRPr="00DD2538">
        <w:rPr>
          <w:rFonts w:ascii="Arial" w:hAnsi="Arial" w:cs="Arial"/>
        </w:rPr>
        <w:t>Corrimão</w:t>
      </w:r>
      <w:r w:rsidR="0074755D" w:rsidRPr="00DD2538">
        <w:rPr>
          <w:rFonts w:ascii="Arial" w:hAnsi="Arial" w:cs="Arial"/>
        </w:rPr>
        <w:tab/>
      </w:r>
      <w:r w:rsidR="00307A20" w:rsidRPr="00DD2538">
        <w:rPr>
          <w:rFonts w:ascii="Arial" w:hAnsi="Arial" w:cs="Arial"/>
        </w:rPr>
        <w:t xml:space="preserve">circular ou quadrado </w:t>
      </w:r>
      <w:r w:rsidR="00A35751" w:rsidRPr="00DD2538">
        <w:rPr>
          <w:rFonts w:ascii="Arial" w:hAnsi="Arial" w:cs="Arial"/>
        </w:rPr>
        <w:t>até</w:t>
      </w:r>
      <w:r w:rsidR="001D7CA6" w:rsidRPr="00DD2538">
        <w:rPr>
          <w:rFonts w:ascii="Arial" w:hAnsi="Arial" w:cs="Arial"/>
        </w:rPr>
        <w:t xml:space="preserve"> 2” </w:t>
      </w:r>
      <w:r w:rsidR="00A35751" w:rsidRPr="00DD2538">
        <w:rPr>
          <w:rFonts w:ascii="Arial" w:hAnsi="Arial" w:cs="Arial"/>
        </w:rPr>
        <w:t>por</w:t>
      </w:r>
      <w:r w:rsidR="00255580" w:rsidRPr="00DD2538">
        <w:rPr>
          <w:rFonts w:ascii="Arial" w:hAnsi="Arial" w:cs="Arial"/>
        </w:rPr>
        <w:t xml:space="preserve"> </w:t>
      </w:r>
      <w:r w:rsidR="00A35751" w:rsidRPr="00DD2538">
        <w:rPr>
          <w:rFonts w:ascii="Arial" w:hAnsi="Arial" w:cs="Arial"/>
        </w:rPr>
        <w:t>“</w:t>
      </w:r>
      <w:r w:rsidR="00CA4FEB" w:rsidRPr="00DD2538">
        <w:rPr>
          <w:rFonts w:ascii="Arial" w:hAnsi="Arial" w:cs="Arial"/>
        </w:rPr>
        <w:t>metro linear”</w:t>
      </w:r>
      <w:r w:rsidRPr="00DD2538">
        <w:rPr>
          <w:rFonts w:ascii="Arial" w:hAnsi="Arial" w:cs="Arial"/>
        </w:rPr>
        <w:tab/>
      </w:r>
      <w:r w:rsidR="00A35751" w:rsidRPr="00DD2538">
        <w:rPr>
          <w:rFonts w:ascii="Arial" w:hAnsi="Arial" w:cs="Arial"/>
        </w:rPr>
        <w:tab/>
      </w:r>
      <w:r w:rsidRPr="00DD2538">
        <w:rPr>
          <w:rFonts w:ascii="Arial" w:hAnsi="Arial" w:cs="Arial"/>
        </w:rPr>
        <w:t>1</w:t>
      </w:r>
      <w:r w:rsidR="00DD2538">
        <w:rPr>
          <w:rFonts w:ascii="Arial" w:hAnsi="Arial" w:cs="Arial"/>
        </w:rPr>
        <w:t xml:space="preserve">,00 </w:t>
      </w:r>
      <w:r w:rsidR="0074755D" w:rsidRPr="00DD2538">
        <w:rPr>
          <w:rFonts w:ascii="Arial" w:hAnsi="Arial" w:cs="Arial"/>
        </w:rPr>
        <w:t>m²</w:t>
      </w:r>
    </w:p>
    <w:p w14:paraId="637957ED" w14:textId="12DF38F8" w:rsidR="0074755D" w:rsidRDefault="00CA4FEB" w:rsidP="0074755D">
      <w:pPr>
        <w:ind w:left="555"/>
        <w:rPr>
          <w:rFonts w:ascii="Arial" w:hAnsi="Arial" w:cs="Arial"/>
        </w:rPr>
      </w:pPr>
      <w:r w:rsidRPr="00DD2538">
        <w:rPr>
          <w:rFonts w:ascii="Arial" w:hAnsi="Arial" w:cs="Arial"/>
        </w:rPr>
        <w:t>Grade</w:t>
      </w:r>
      <w:r w:rsidR="00255580" w:rsidRPr="00DD2538">
        <w:rPr>
          <w:rFonts w:ascii="Arial" w:hAnsi="Arial" w:cs="Arial"/>
        </w:rPr>
        <w:t xml:space="preserve"> de tela</w:t>
      </w:r>
      <w:r w:rsidR="00FC077C" w:rsidRPr="00DD2538">
        <w:rPr>
          <w:rFonts w:ascii="Arial" w:hAnsi="Arial" w:cs="Arial"/>
        </w:rPr>
        <w:t xml:space="preserve"> (dois lados, suportes, cantoneiras)</w:t>
      </w:r>
      <w:r w:rsidR="0074755D" w:rsidRPr="00DD2538">
        <w:rPr>
          <w:rFonts w:ascii="Arial" w:hAnsi="Arial" w:cs="Arial"/>
        </w:rPr>
        <w:tab/>
      </w:r>
      <w:r w:rsidR="0074755D" w:rsidRPr="00DD2538">
        <w:rPr>
          <w:rFonts w:ascii="Arial" w:hAnsi="Arial" w:cs="Arial"/>
        </w:rPr>
        <w:tab/>
      </w:r>
      <w:r w:rsidR="0074755D" w:rsidRPr="00DD2538">
        <w:rPr>
          <w:rFonts w:ascii="Arial" w:hAnsi="Arial" w:cs="Arial"/>
        </w:rPr>
        <w:tab/>
      </w:r>
      <w:r w:rsidR="00FC077C" w:rsidRPr="00DD2538">
        <w:rPr>
          <w:rFonts w:ascii="Arial" w:hAnsi="Arial" w:cs="Arial"/>
        </w:rPr>
        <w:t>2</w:t>
      </w:r>
      <w:r w:rsidR="00DD2538">
        <w:rPr>
          <w:rFonts w:ascii="Arial" w:hAnsi="Arial" w:cs="Arial"/>
        </w:rPr>
        <w:t xml:space="preserve">,00 </w:t>
      </w:r>
      <w:r w:rsidR="0074755D" w:rsidRPr="00DD2538">
        <w:rPr>
          <w:rFonts w:ascii="Arial" w:hAnsi="Arial" w:cs="Arial"/>
        </w:rPr>
        <w:t>m²</w:t>
      </w:r>
    </w:p>
    <w:p w14:paraId="65F222CA" w14:textId="6C0FABF0" w:rsidR="0063080F" w:rsidRDefault="0063080F" w:rsidP="00DD2538">
      <w:pPr>
        <w:pStyle w:val="Ttulo"/>
        <w:jc w:val="both"/>
        <w:rPr>
          <w:rFonts w:cs="Arial"/>
          <w:bCs/>
          <w:szCs w:val="22"/>
          <w:u w:val="none"/>
        </w:rPr>
      </w:pPr>
    </w:p>
    <w:p w14:paraId="304403E2" w14:textId="77777777" w:rsidR="00DD2538" w:rsidRPr="00CB6E85" w:rsidRDefault="00DD2538" w:rsidP="00DD2538">
      <w:pPr>
        <w:pStyle w:val="Ttulo"/>
        <w:jc w:val="both"/>
        <w:rPr>
          <w:rFonts w:cs="Arial"/>
          <w:bCs/>
          <w:szCs w:val="22"/>
          <w:u w:val="none"/>
        </w:rPr>
      </w:pPr>
    </w:p>
    <w:p w14:paraId="44E37871" w14:textId="56B24687" w:rsidR="00DD2538" w:rsidRDefault="00DD2538" w:rsidP="007353B5">
      <w:pPr>
        <w:pStyle w:val="TR"/>
      </w:pPr>
      <w:r w:rsidRPr="00DD2538">
        <w:t>PINTURA DE PISO COM TINTA ACRÍLICA, 2 DEMÃOS</w:t>
      </w:r>
    </w:p>
    <w:p w14:paraId="10488270" w14:textId="77777777" w:rsidR="007353B5" w:rsidRDefault="007353B5" w:rsidP="007353B5">
      <w:pPr>
        <w:pStyle w:val="TR"/>
        <w:numPr>
          <w:ilvl w:val="0"/>
          <w:numId w:val="0"/>
        </w:numPr>
        <w:ind w:left="792"/>
      </w:pPr>
    </w:p>
    <w:p w14:paraId="5AB558B3" w14:textId="02AD87A9" w:rsidR="00DD2538" w:rsidRDefault="00DD2538" w:rsidP="007353B5">
      <w:pPr>
        <w:pStyle w:val="TR"/>
      </w:pPr>
      <w:r w:rsidRPr="007353B5">
        <w:t>PINTURA DE DEMARCAÇÃO DE VAGA COM TINTA ACRÍLICA PARA PISO, E</w:t>
      </w:r>
      <w:r w:rsidR="007353B5" w:rsidRPr="007353B5">
        <w:t xml:space="preserve"> </w:t>
      </w:r>
      <w:r w:rsidRPr="007353B5">
        <w:t>= 10 CM, 2 DEMÃOS</w:t>
      </w:r>
    </w:p>
    <w:p w14:paraId="0ACFA095" w14:textId="77777777" w:rsidR="007353B5" w:rsidRDefault="007353B5" w:rsidP="007353B5">
      <w:pPr>
        <w:pStyle w:val="PargrafodaLista"/>
      </w:pPr>
    </w:p>
    <w:p w14:paraId="563A049B" w14:textId="1AF7242C" w:rsidR="007353B5" w:rsidRPr="007353B5" w:rsidRDefault="007353B5" w:rsidP="007353B5">
      <w:pPr>
        <w:pStyle w:val="TR"/>
      </w:pPr>
      <w:r w:rsidRPr="007353B5">
        <w:t>PINTURA DE PICTOGRAMA PARA PCD EM PISO DE ESTACIONAMENTO COM TINTA ACRÍLICA PARA PISO, 2 DEMÃOS</w:t>
      </w:r>
    </w:p>
    <w:p w14:paraId="20D3D990" w14:textId="77777777" w:rsidR="00B96E3D" w:rsidRDefault="00B96E3D" w:rsidP="00B96E3D">
      <w:pPr>
        <w:pStyle w:val="Recuodecorpodetexto"/>
        <w:widowControl w:val="0"/>
        <w:ind w:left="555" w:firstLine="0"/>
        <w:rPr>
          <w:rFonts w:cs="Arial"/>
          <w:b/>
          <w:sz w:val="22"/>
          <w:szCs w:val="22"/>
          <w:u w:val="single"/>
        </w:rPr>
      </w:pPr>
    </w:p>
    <w:p w14:paraId="257E172D" w14:textId="07F17336" w:rsidR="00DC528F" w:rsidRPr="00DC528F" w:rsidRDefault="00DC528F" w:rsidP="00043513">
      <w:pPr>
        <w:pStyle w:val="Recuodecorpodetexto"/>
        <w:widowControl w:val="0"/>
        <w:ind w:left="720" w:firstLine="0"/>
        <w:rPr>
          <w:rFonts w:cs="Arial"/>
          <w:b/>
          <w:sz w:val="22"/>
          <w:szCs w:val="22"/>
        </w:rPr>
      </w:pPr>
      <w:r w:rsidRPr="00DC528F">
        <w:rPr>
          <w:rFonts w:cs="Arial"/>
          <w:b/>
          <w:sz w:val="22"/>
          <w:szCs w:val="22"/>
        </w:rPr>
        <w:t>Classificação:</w:t>
      </w:r>
    </w:p>
    <w:p w14:paraId="49B9E797" w14:textId="7CFD8902" w:rsidR="00043513" w:rsidRDefault="00573187" w:rsidP="00043513">
      <w:pPr>
        <w:pStyle w:val="Recuodecorpodetexto"/>
        <w:widowControl w:val="0"/>
        <w:ind w:left="720" w:firstLine="0"/>
        <w:rPr>
          <w:rFonts w:cs="Arial"/>
          <w:sz w:val="22"/>
          <w:szCs w:val="22"/>
        </w:rPr>
      </w:pPr>
      <w:r>
        <w:rPr>
          <w:rFonts w:cs="Arial"/>
          <w:sz w:val="22"/>
          <w:szCs w:val="22"/>
        </w:rPr>
        <w:t>P</w:t>
      </w:r>
      <w:r w:rsidRPr="00573187">
        <w:rPr>
          <w:rFonts w:cs="Arial"/>
          <w:sz w:val="22"/>
          <w:szCs w:val="22"/>
        </w:rPr>
        <w:t>roduto classificado conforme norma NBR 11702:2019 da ABNT (Associação Brasileira de Normas Técnicas).</w:t>
      </w:r>
      <w:r>
        <w:rPr>
          <w:rFonts w:cs="Arial"/>
          <w:sz w:val="22"/>
          <w:szCs w:val="22"/>
        </w:rPr>
        <w:t xml:space="preserve"> Tipo</w:t>
      </w:r>
      <w:r w:rsidR="00CB51CF">
        <w:rPr>
          <w:rFonts w:cs="Arial"/>
          <w:sz w:val="22"/>
          <w:szCs w:val="22"/>
        </w:rPr>
        <w:t>:</w:t>
      </w:r>
      <w:r>
        <w:rPr>
          <w:rFonts w:cs="Arial"/>
          <w:sz w:val="22"/>
          <w:szCs w:val="22"/>
        </w:rPr>
        <w:t xml:space="preserve"> 4.5.14</w:t>
      </w:r>
      <w:r w:rsidR="00CB51CF">
        <w:rPr>
          <w:rFonts w:cs="Arial"/>
          <w:sz w:val="22"/>
          <w:szCs w:val="22"/>
        </w:rPr>
        <w:t xml:space="preserve">, Função: </w:t>
      </w:r>
      <w:r w:rsidR="00CB51CF" w:rsidRPr="00CB51CF">
        <w:rPr>
          <w:rFonts w:cs="Arial"/>
          <w:sz w:val="22"/>
          <w:szCs w:val="22"/>
        </w:rPr>
        <w:t>Pintar e demarcar pisos cimentícios, proporcionando o acabamento indicado pelo fabricante.</w:t>
      </w:r>
    </w:p>
    <w:p w14:paraId="2AA915FB" w14:textId="33BCFCE6" w:rsidR="00CB51CF" w:rsidRDefault="00CB51CF" w:rsidP="00043513">
      <w:pPr>
        <w:pStyle w:val="Recuodecorpodetexto"/>
        <w:widowControl w:val="0"/>
        <w:ind w:left="720" w:firstLine="0"/>
        <w:rPr>
          <w:rFonts w:cs="Arial"/>
          <w:sz w:val="22"/>
          <w:szCs w:val="22"/>
        </w:rPr>
      </w:pPr>
    </w:p>
    <w:p w14:paraId="1FAC5022" w14:textId="77777777" w:rsidR="005B390B" w:rsidRPr="00DC528F" w:rsidRDefault="005B390B" w:rsidP="005B390B">
      <w:pPr>
        <w:pStyle w:val="Recuodecorpodetexto"/>
        <w:widowControl w:val="0"/>
        <w:ind w:left="720" w:hanging="11"/>
        <w:rPr>
          <w:rFonts w:cs="Arial"/>
          <w:b/>
          <w:sz w:val="22"/>
          <w:szCs w:val="22"/>
        </w:rPr>
      </w:pPr>
      <w:r w:rsidRPr="00DC528F">
        <w:rPr>
          <w:rFonts w:cs="Arial"/>
          <w:b/>
          <w:sz w:val="22"/>
          <w:szCs w:val="22"/>
        </w:rPr>
        <w:t>Preparar o piso:</w:t>
      </w:r>
    </w:p>
    <w:p w14:paraId="743EDEAA" w14:textId="54DD8235" w:rsidR="00CB51CF" w:rsidRDefault="005B390B" w:rsidP="005B390B">
      <w:pPr>
        <w:pStyle w:val="Recuodecorpodetexto"/>
        <w:widowControl w:val="0"/>
        <w:ind w:left="720" w:firstLine="0"/>
        <w:rPr>
          <w:rFonts w:cs="Arial"/>
          <w:sz w:val="22"/>
          <w:szCs w:val="22"/>
        </w:rPr>
      </w:pPr>
      <w:r w:rsidRPr="005B390B">
        <w:rPr>
          <w:rFonts w:cs="Arial"/>
          <w:sz w:val="22"/>
          <w:szCs w:val="22"/>
        </w:rPr>
        <w:t>Antes de começar, observe como está seu piso. Ela deve estar uniforme, limpa e bem seco. Depois de lixar, lembre-se de tirar todo o pó que sobrar antes da pintura.</w:t>
      </w:r>
    </w:p>
    <w:p w14:paraId="50D90FCF" w14:textId="63BC8685" w:rsidR="00DC528F" w:rsidRDefault="00DC528F" w:rsidP="005B390B">
      <w:pPr>
        <w:pStyle w:val="Recuodecorpodetexto"/>
        <w:widowControl w:val="0"/>
        <w:ind w:left="720" w:firstLine="0"/>
        <w:rPr>
          <w:rFonts w:cs="Arial"/>
          <w:sz w:val="22"/>
          <w:szCs w:val="22"/>
        </w:rPr>
      </w:pPr>
    </w:p>
    <w:p w14:paraId="1B89B088" w14:textId="77777777" w:rsidR="00ED47EF" w:rsidRPr="00ED47EF" w:rsidRDefault="00ED47EF" w:rsidP="00ED47EF">
      <w:pPr>
        <w:pStyle w:val="Recuodecorpodetexto"/>
        <w:widowControl w:val="0"/>
        <w:ind w:left="720" w:hanging="11"/>
        <w:rPr>
          <w:rFonts w:cs="Arial"/>
          <w:b/>
          <w:sz w:val="22"/>
          <w:szCs w:val="22"/>
        </w:rPr>
      </w:pPr>
      <w:r w:rsidRPr="00ED47EF">
        <w:rPr>
          <w:rFonts w:cs="Arial"/>
          <w:b/>
          <w:sz w:val="22"/>
          <w:szCs w:val="22"/>
        </w:rPr>
        <w:t xml:space="preserve">Aplicar a tinta: </w:t>
      </w:r>
    </w:p>
    <w:p w14:paraId="789F2870" w14:textId="77777777" w:rsidR="00ED47EF" w:rsidRPr="00CD3DC8" w:rsidRDefault="00ED47EF" w:rsidP="0077042D">
      <w:pPr>
        <w:pStyle w:val="Recuodecorpodetexto"/>
        <w:widowControl w:val="0"/>
        <w:numPr>
          <w:ilvl w:val="0"/>
          <w:numId w:val="21"/>
        </w:numPr>
        <w:rPr>
          <w:rFonts w:cs="Arial"/>
          <w:sz w:val="22"/>
          <w:szCs w:val="22"/>
        </w:rPr>
      </w:pPr>
      <w:r w:rsidRPr="00ED47EF">
        <w:rPr>
          <w:rFonts w:cs="Arial"/>
          <w:sz w:val="22"/>
          <w:szCs w:val="22"/>
        </w:rPr>
        <w:t>Abra lata e misture o produto com uma espátula ou régua.</w:t>
      </w:r>
    </w:p>
    <w:p w14:paraId="1E9C4DC3" w14:textId="47009593" w:rsidR="00ED47EF" w:rsidRPr="00CD3DC8" w:rsidRDefault="00ED47EF" w:rsidP="0077042D">
      <w:pPr>
        <w:pStyle w:val="Recuodecorpodetexto"/>
        <w:widowControl w:val="0"/>
        <w:numPr>
          <w:ilvl w:val="0"/>
          <w:numId w:val="21"/>
        </w:numPr>
        <w:rPr>
          <w:rFonts w:cs="Arial"/>
          <w:color w:val="000000"/>
        </w:rPr>
      </w:pPr>
      <w:r w:rsidRPr="00ED47EF">
        <w:rPr>
          <w:rFonts w:cs="Arial"/>
          <w:bCs/>
          <w:color w:val="000000"/>
        </w:rPr>
        <w:t xml:space="preserve">Dilua 1 L de tinta com 200 ml de água, </w:t>
      </w:r>
      <w:r w:rsidRPr="00ED47EF">
        <w:rPr>
          <w:rFonts w:cs="Arial"/>
          <w:color w:val="000000"/>
        </w:rPr>
        <w:t>conforme a superfície que você for pintar</w:t>
      </w:r>
    </w:p>
    <w:p w14:paraId="1F04BA24" w14:textId="77777777" w:rsidR="00CD3DC8" w:rsidRPr="00CD3DC8" w:rsidRDefault="00CD3DC8" w:rsidP="0077042D">
      <w:pPr>
        <w:numPr>
          <w:ilvl w:val="0"/>
          <w:numId w:val="21"/>
        </w:numPr>
        <w:autoSpaceDE w:val="0"/>
        <w:autoSpaceDN w:val="0"/>
        <w:adjustRightInd w:val="0"/>
        <w:jc w:val="both"/>
        <w:rPr>
          <w:rFonts w:ascii="Arial" w:hAnsi="Arial" w:cs="Arial"/>
          <w:color w:val="000000"/>
        </w:rPr>
      </w:pPr>
      <w:r w:rsidRPr="00CD3DC8">
        <w:rPr>
          <w:rFonts w:ascii="Arial" w:hAnsi="Arial" w:cs="Arial"/>
          <w:color w:val="000000"/>
        </w:rPr>
        <w:t xml:space="preserve">Lembre-se de esperar o tempo de </w:t>
      </w:r>
      <w:r w:rsidRPr="00CD3DC8">
        <w:rPr>
          <w:rFonts w:ascii="Arial" w:hAnsi="Arial" w:cs="Arial"/>
          <w:bCs/>
          <w:color w:val="000000"/>
        </w:rPr>
        <w:t xml:space="preserve">4 hora entre as demãos. </w:t>
      </w:r>
    </w:p>
    <w:p w14:paraId="0302FF58" w14:textId="77777777" w:rsidR="00CD3DC8" w:rsidRPr="00CD3DC8" w:rsidRDefault="00CD3DC8" w:rsidP="00CD3DC8">
      <w:pPr>
        <w:autoSpaceDE w:val="0"/>
        <w:autoSpaceDN w:val="0"/>
        <w:adjustRightInd w:val="0"/>
        <w:ind w:firstLine="709"/>
        <w:jc w:val="both"/>
        <w:rPr>
          <w:rFonts w:ascii="Arial" w:hAnsi="Arial" w:cs="Arial"/>
          <w:color w:val="000000"/>
        </w:rPr>
      </w:pPr>
    </w:p>
    <w:p w14:paraId="7C770C6E" w14:textId="0D4552A8" w:rsidR="00CD3DC8" w:rsidRDefault="00CD3DC8" w:rsidP="00ED47EF">
      <w:pPr>
        <w:pStyle w:val="Recuodecorpodetexto"/>
        <w:widowControl w:val="0"/>
        <w:ind w:left="720" w:firstLine="0"/>
        <w:rPr>
          <w:rFonts w:cs="Arial"/>
          <w:sz w:val="22"/>
          <w:szCs w:val="22"/>
        </w:rPr>
      </w:pPr>
      <w:r>
        <w:rPr>
          <w:rFonts w:cs="Arial"/>
          <w:sz w:val="22"/>
          <w:szCs w:val="22"/>
        </w:rPr>
        <w:tab/>
      </w:r>
    </w:p>
    <w:p w14:paraId="3E54AF08" w14:textId="49ADD67F" w:rsidR="00D434C1" w:rsidRPr="00ED47EF" w:rsidRDefault="00D434C1" w:rsidP="00D434C1">
      <w:pPr>
        <w:pStyle w:val="Recuodecorpodetexto"/>
        <w:widowControl w:val="0"/>
        <w:ind w:left="720" w:hanging="11"/>
        <w:rPr>
          <w:rFonts w:cs="Arial"/>
          <w:b/>
          <w:sz w:val="22"/>
          <w:szCs w:val="22"/>
        </w:rPr>
      </w:pPr>
      <w:r>
        <w:rPr>
          <w:rFonts w:cs="Arial"/>
          <w:b/>
          <w:sz w:val="22"/>
          <w:szCs w:val="22"/>
        </w:rPr>
        <w:t>Atenção</w:t>
      </w:r>
      <w:r w:rsidRPr="00ED47EF">
        <w:rPr>
          <w:rFonts w:cs="Arial"/>
          <w:b/>
          <w:sz w:val="22"/>
          <w:szCs w:val="22"/>
        </w:rPr>
        <w:t xml:space="preserve">: </w:t>
      </w:r>
    </w:p>
    <w:p w14:paraId="5105C9E6" w14:textId="77777777" w:rsidR="00DD2538" w:rsidRDefault="00DD2538" w:rsidP="00DD2538">
      <w:pPr>
        <w:pStyle w:val="Recuodecorpodetexto"/>
        <w:widowControl w:val="0"/>
        <w:ind w:firstLine="709"/>
        <w:rPr>
          <w:rFonts w:cs="Arial"/>
          <w:bCs/>
          <w:color w:val="000000"/>
        </w:rPr>
      </w:pPr>
    </w:p>
    <w:p w14:paraId="37120B22" w14:textId="267E295E" w:rsidR="00D434C1" w:rsidRPr="00DD2538" w:rsidRDefault="00D434C1" w:rsidP="00DD2538">
      <w:pPr>
        <w:pStyle w:val="Recuodecorpodetexto"/>
        <w:widowControl w:val="0"/>
        <w:ind w:firstLine="709"/>
        <w:rPr>
          <w:rFonts w:cs="Arial"/>
          <w:bCs/>
          <w:color w:val="000000"/>
        </w:rPr>
      </w:pPr>
      <w:r w:rsidRPr="00DD2538">
        <w:rPr>
          <w:rFonts w:cs="Arial"/>
          <w:bCs/>
          <w:color w:val="000000"/>
        </w:rPr>
        <w:t xml:space="preserve">Aguarde 48 horas para liberar pessoas e 72 horas para liberar veículos sobre a pintura </w:t>
      </w:r>
    </w:p>
    <w:p w14:paraId="4BA605D2" w14:textId="32B78EA1" w:rsidR="00ED47EF" w:rsidRPr="00ED47EF" w:rsidRDefault="00ED47EF" w:rsidP="00ED47EF">
      <w:pPr>
        <w:pStyle w:val="Recuodecorpodetexto"/>
        <w:widowControl w:val="0"/>
        <w:ind w:left="720" w:firstLine="0"/>
        <w:rPr>
          <w:rFonts w:cs="Arial"/>
          <w:sz w:val="22"/>
          <w:szCs w:val="22"/>
        </w:rPr>
      </w:pPr>
    </w:p>
    <w:p w14:paraId="152D995E" w14:textId="77777777" w:rsidR="001A29D9" w:rsidRPr="00CB6E85" w:rsidRDefault="001A29D9" w:rsidP="0063080F">
      <w:pPr>
        <w:pStyle w:val="Ttulo"/>
        <w:ind w:left="1134" w:hanging="54"/>
        <w:jc w:val="both"/>
        <w:rPr>
          <w:rFonts w:cs="Arial"/>
          <w:bCs/>
          <w:szCs w:val="22"/>
          <w:u w:val="none"/>
        </w:rPr>
      </w:pPr>
    </w:p>
    <w:p w14:paraId="0E9729A4" w14:textId="1F9BADA3" w:rsidR="002A1B80" w:rsidRPr="007353B5" w:rsidRDefault="007353B5" w:rsidP="007353B5">
      <w:pPr>
        <w:pStyle w:val="TR"/>
        <w:ind w:hanging="709"/>
      </w:pPr>
      <w:r w:rsidRPr="007353B5">
        <w:t>PINTURA DE PAREDES EXTERNAS COM VERNIZ ANTIPICHAÇÃO, 2 DEMÃOS</w:t>
      </w:r>
    </w:p>
    <w:p w14:paraId="58253126" w14:textId="77777777" w:rsidR="0063080F" w:rsidRPr="00CB6E85" w:rsidRDefault="0063080F" w:rsidP="0063080F">
      <w:pPr>
        <w:pStyle w:val="Recuodecorpodetexto"/>
        <w:widowControl w:val="0"/>
        <w:ind w:firstLine="555"/>
        <w:rPr>
          <w:rFonts w:cs="Arial"/>
          <w:sz w:val="22"/>
          <w:szCs w:val="22"/>
        </w:rPr>
      </w:pPr>
    </w:p>
    <w:p w14:paraId="25DB5DF7" w14:textId="4D46CE9B" w:rsidR="0063080F" w:rsidRPr="00CB6E85" w:rsidRDefault="0063080F" w:rsidP="0063080F">
      <w:pPr>
        <w:pStyle w:val="Recuodecorpodetexto"/>
        <w:widowControl w:val="0"/>
        <w:ind w:firstLine="555"/>
        <w:rPr>
          <w:rFonts w:cs="Arial"/>
          <w:b/>
          <w:sz w:val="22"/>
          <w:szCs w:val="22"/>
        </w:rPr>
      </w:pPr>
      <w:r w:rsidRPr="00CB6E85">
        <w:rPr>
          <w:rFonts w:cs="Arial"/>
          <w:b/>
          <w:sz w:val="22"/>
          <w:szCs w:val="22"/>
        </w:rPr>
        <w:t>Graffitiguard da Anchortec</w:t>
      </w:r>
      <w:r w:rsidR="00016CE2">
        <w:rPr>
          <w:rFonts w:cs="Arial"/>
          <w:b/>
          <w:sz w:val="22"/>
          <w:szCs w:val="22"/>
        </w:rPr>
        <w:t xml:space="preserve">, </w:t>
      </w:r>
      <w:r w:rsidRPr="00CB6E85">
        <w:rPr>
          <w:rFonts w:cs="Arial"/>
          <w:b/>
          <w:sz w:val="22"/>
          <w:szCs w:val="22"/>
        </w:rPr>
        <w:t>Quartzolit</w:t>
      </w:r>
      <w:r w:rsidR="00016CE2">
        <w:rPr>
          <w:rFonts w:cs="Arial"/>
          <w:b/>
          <w:sz w:val="22"/>
          <w:szCs w:val="22"/>
        </w:rPr>
        <w:t xml:space="preserve"> Antifichação</w:t>
      </w:r>
      <w:r w:rsidR="00B6543F" w:rsidRPr="00CB6E85">
        <w:rPr>
          <w:rFonts w:cs="Arial"/>
          <w:b/>
          <w:sz w:val="22"/>
          <w:szCs w:val="22"/>
        </w:rPr>
        <w:t xml:space="preserve"> ou equivalente</w:t>
      </w:r>
    </w:p>
    <w:p w14:paraId="6BB09A6E" w14:textId="77777777" w:rsidR="0063080F" w:rsidRPr="00CB6E85" w:rsidRDefault="0063080F" w:rsidP="0063080F">
      <w:pPr>
        <w:pStyle w:val="Recuodecorpodetexto"/>
        <w:widowControl w:val="0"/>
        <w:ind w:firstLine="555"/>
        <w:rPr>
          <w:rFonts w:cs="Arial"/>
          <w:sz w:val="22"/>
          <w:szCs w:val="22"/>
        </w:rPr>
      </w:pPr>
    </w:p>
    <w:p w14:paraId="712155A9" w14:textId="77777777" w:rsidR="0063080F" w:rsidRPr="00CB6E85" w:rsidRDefault="0063080F" w:rsidP="0063080F">
      <w:pPr>
        <w:pStyle w:val="Recuodecorpodetexto"/>
        <w:widowControl w:val="0"/>
        <w:ind w:firstLine="555"/>
        <w:rPr>
          <w:rFonts w:cs="Arial"/>
          <w:b/>
          <w:sz w:val="22"/>
          <w:szCs w:val="22"/>
        </w:rPr>
      </w:pPr>
      <w:r w:rsidRPr="00CB6E85">
        <w:rPr>
          <w:rFonts w:cs="Arial"/>
          <w:b/>
          <w:sz w:val="22"/>
          <w:szCs w:val="22"/>
        </w:rPr>
        <w:t xml:space="preserve">Instruções de uso </w:t>
      </w:r>
    </w:p>
    <w:p w14:paraId="26E01D39" w14:textId="77777777" w:rsidR="0063080F" w:rsidRPr="00CB6E85" w:rsidRDefault="0063080F" w:rsidP="0063080F">
      <w:pPr>
        <w:pStyle w:val="Recuodecorpodetexto"/>
        <w:widowControl w:val="0"/>
        <w:ind w:firstLine="555"/>
        <w:rPr>
          <w:rFonts w:cs="Arial"/>
          <w:b/>
          <w:sz w:val="22"/>
          <w:szCs w:val="22"/>
        </w:rPr>
      </w:pPr>
    </w:p>
    <w:p w14:paraId="7ECDCBAD" w14:textId="77777777" w:rsidR="0063080F" w:rsidRPr="00CB6E85" w:rsidRDefault="0063080F" w:rsidP="0063080F">
      <w:pPr>
        <w:pStyle w:val="Recuodecorpodetexto"/>
        <w:widowControl w:val="0"/>
        <w:ind w:firstLine="555"/>
        <w:rPr>
          <w:rFonts w:cs="Arial"/>
          <w:b/>
          <w:sz w:val="22"/>
          <w:szCs w:val="22"/>
        </w:rPr>
      </w:pPr>
      <w:r w:rsidRPr="00CB6E85">
        <w:rPr>
          <w:rFonts w:cs="Arial"/>
          <w:b/>
          <w:sz w:val="22"/>
          <w:szCs w:val="22"/>
        </w:rPr>
        <w:t>Critérios de projeto</w:t>
      </w:r>
    </w:p>
    <w:p w14:paraId="380B9FFD"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Graffitiguard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e apresente elevada absorção. </w:t>
      </w:r>
    </w:p>
    <w:p w14:paraId="3105755E" w14:textId="77777777" w:rsidR="0063080F" w:rsidRPr="00CB6E85" w:rsidRDefault="0063080F" w:rsidP="0063080F">
      <w:pPr>
        <w:pStyle w:val="Recuodecorpodetexto"/>
        <w:widowControl w:val="0"/>
        <w:ind w:firstLine="555"/>
        <w:rPr>
          <w:rFonts w:cs="Arial"/>
          <w:b/>
          <w:sz w:val="22"/>
          <w:szCs w:val="22"/>
        </w:rPr>
      </w:pPr>
    </w:p>
    <w:p w14:paraId="3974636D" w14:textId="77777777" w:rsidR="0063080F" w:rsidRPr="00CB6E85" w:rsidRDefault="0063080F" w:rsidP="0063080F">
      <w:pPr>
        <w:pStyle w:val="Recuodecorpodetexto"/>
        <w:widowControl w:val="0"/>
        <w:ind w:firstLine="555"/>
        <w:rPr>
          <w:rFonts w:cs="Arial"/>
          <w:b/>
          <w:sz w:val="22"/>
          <w:szCs w:val="22"/>
        </w:rPr>
      </w:pPr>
      <w:r w:rsidRPr="00CB6E85">
        <w:rPr>
          <w:rFonts w:cs="Arial"/>
          <w:b/>
          <w:sz w:val="22"/>
          <w:szCs w:val="22"/>
        </w:rPr>
        <w:t>Preparo da superfície</w:t>
      </w:r>
    </w:p>
    <w:p w14:paraId="411722FE"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É essencial que Graffitiguard seja aplicado sobre substrato íntegro, limpo e seco. Em aplicações sobre pinturas existentes, deve ser comprovada a aderência da pintura original ao substrato. Graffitiguard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2FA62E4F" w14:textId="77777777" w:rsidR="0063080F" w:rsidRPr="00CB6E85" w:rsidRDefault="0063080F" w:rsidP="0063080F">
      <w:pPr>
        <w:pStyle w:val="Recuodecorpodetexto"/>
        <w:widowControl w:val="0"/>
        <w:ind w:firstLine="555"/>
        <w:rPr>
          <w:rFonts w:cs="Arial"/>
          <w:b/>
          <w:sz w:val="22"/>
          <w:szCs w:val="22"/>
        </w:rPr>
      </w:pPr>
    </w:p>
    <w:p w14:paraId="154B63D8" w14:textId="77777777" w:rsidR="0063080F" w:rsidRPr="00CB6E85" w:rsidRDefault="0063080F" w:rsidP="0063080F">
      <w:pPr>
        <w:pStyle w:val="Recuodecorpodetexto"/>
        <w:widowControl w:val="0"/>
        <w:ind w:firstLine="555"/>
        <w:rPr>
          <w:rFonts w:cs="Arial"/>
          <w:b/>
          <w:sz w:val="22"/>
          <w:szCs w:val="22"/>
        </w:rPr>
      </w:pPr>
      <w:r w:rsidRPr="00CB6E85">
        <w:rPr>
          <w:rFonts w:cs="Arial"/>
          <w:b/>
          <w:sz w:val="22"/>
          <w:szCs w:val="22"/>
        </w:rPr>
        <w:t>Aplicação</w:t>
      </w:r>
    </w:p>
    <w:p w14:paraId="08421277"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Graffitiguard é fornecido pronto para o uso e não deve ser diluído. Aplicar com rolo de lã de carneiro, de forma a obter uma camada contínua e </w:t>
      </w:r>
    </w:p>
    <w:p w14:paraId="69CB0D29"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uniforme. O período entre demãos é de </w:t>
      </w:r>
      <w:smartTag w:uri="urn:schemas-microsoft-com:office:smarttags" w:element="metricconverter">
        <w:smartTagPr>
          <w:attr w:name="ProductID" w:val="3 a"/>
        </w:smartTagPr>
        <w:r w:rsidRPr="00CB6E85">
          <w:rPr>
            <w:rFonts w:cs="Arial"/>
            <w:bCs/>
            <w:szCs w:val="22"/>
            <w:u w:val="none"/>
          </w:rPr>
          <w:t>3 a</w:t>
        </w:r>
      </w:smartTag>
      <w:r w:rsidRPr="00CB6E85">
        <w:rPr>
          <w:rFonts w:cs="Arial"/>
          <w:bCs/>
          <w:szCs w:val="22"/>
          <w:u w:val="none"/>
        </w:rPr>
        <w:t xml:space="preserve"> 6 horas e a cura total é de 7 dias. Para grandes áreas pode-se utilizar equipamento de pulverização </w:t>
      </w:r>
    </w:p>
    <w:p w14:paraId="2DC4C4FF"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do tipo airless. Para evitar o possível escurecimento no caso de superfícies de concreto, aplicar previamente uma demão de Nitoprimer AW.</w:t>
      </w:r>
    </w:p>
    <w:p w14:paraId="70C64213" w14:textId="77777777" w:rsidR="0063080F" w:rsidRPr="00CB6E85" w:rsidRDefault="0063080F" w:rsidP="0063080F">
      <w:pPr>
        <w:pStyle w:val="Recuodecorpodetexto"/>
        <w:widowControl w:val="0"/>
        <w:ind w:firstLine="555"/>
        <w:rPr>
          <w:rFonts w:cs="Arial"/>
          <w:sz w:val="22"/>
          <w:szCs w:val="22"/>
        </w:rPr>
      </w:pPr>
    </w:p>
    <w:p w14:paraId="00E1D223" w14:textId="77777777" w:rsidR="0063080F" w:rsidRPr="00CB6E85" w:rsidRDefault="0063080F" w:rsidP="0063080F">
      <w:pPr>
        <w:ind w:left="1080" w:hanging="525"/>
        <w:jc w:val="both"/>
        <w:rPr>
          <w:rFonts w:ascii="Arial" w:hAnsi="Arial" w:cs="Arial"/>
          <w:b/>
          <w:sz w:val="22"/>
          <w:szCs w:val="22"/>
        </w:rPr>
      </w:pPr>
      <w:r w:rsidRPr="00CB6E85">
        <w:rPr>
          <w:rFonts w:ascii="Arial" w:hAnsi="Arial" w:cs="Arial"/>
          <w:b/>
          <w:sz w:val="22"/>
          <w:szCs w:val="22"/>
        </w:rPr>
        <w:t>Informações importantes</w:t>
      </w:r>
    </w:p>
    <w:p w14:paraId="7247264F" w14:textId="77777777" w:rsidR="0063080F" w:rsidRPr="00CB6E85" w:rsidRDefault="0063080F" w:rsidP="0063080F">
      <w:pPr>
        <w:ind w:left="1080" w:hanging="1081"/>
        <w:jc w:val="both"/>
        <w:rPr>
          <w:rFonts w:ascii="Arial" w:hAnsi="Arial" w:cs="Arial"/>
          <w:sz w:val="22"/>
          <w:szCs w:val="22"/>
        </w:rPr>
      </w:pPr>
    </w:p>
    <w:p w14:paraId="2E959B3D"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Para a aplicação de Graffitiguard sobre tintas acrílicas, látex e texturas acrílicas disponíveis no mercado, deve-se executar, em função das diferentes formulações destes produtos, a aplicação prévia do selador Nitoprimer AW com o objetivo de eliminar a possibilidade de incompatibilidade química entre Graffitiguard e o substrato. </w:t>
      </w:r>
    </w:p>
    <w:p w14:paraId="3C713FD0"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5FA9E16E"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Superfícies pintadas com tintas e vernizes da linha Anchortec, como por exemplo, Concreguard AW, não necessitam da aplicação do selador Nitoprimer AW.  </w:t>
      </w:r>
    </w:p>
    <w:p w14:paraId="133A351F" w14:textId="77777777" w:rsidR="0063080F" w:rsidRPr="00CB6E85" w:rsidRDefault="0063080F" w:rsidP="00315869">
      <w:pPr>
        <w:pStyle w:val="Ttulo"/>
        <w:ind w:left="609" w:hanging="54"/>
        <w:jc w:val="both"/>
        <w:rPr>
          <w:rFonts w:cs="Arial"/>
          <w:bCs/>
          <w:szCs w:val="22"/>
          <w:u w:val="none"/>
        </w:rPr>
      </w:pPr>
      <w:r w:rsidRPr="00CB6E85">
        <w:rPr>
          <w:rFonts w:cs="Arial"/>
          <w:bCs/>
          <w:szCs w:val="22"/>
          <w:u w:val="none"/>
        </w:rPr>
        <w:t xml:space="preserve">Para superfícies muito porosas como texturas, deve-se aplicar o produto com equipamento de pulverização do tipo airless. Deve-se garantir a cobertura total da superfície com Graffitiguard, considerando as reentrâncias e irregularidades do acabamento de base, de forma a obter uma película contínua capaz de fornecer a proteção adequada quanto à impregnação das tintas de pichação. </w:t>
      </w:r>
    </w:p>
    <w:p w14:paraId="3B1498EA" w14:textId="326111F8" w:rsidR="0063080F" w:rsidRDefault="0063080F" w:rsidP="00315869">
      <w:pPr>
        <w:pStyle w:val="Ttulo"/>
        <w:ind w:left="609" w:hanging="54"/>
        <w:jc w:val="both"/>
        <w:rPr>
          <w:rFonts w:cs="Arial"/>
          <w:bCs/>
          <w:szCs w:val="22"/>
          <w:u w:val="none"/>
        </w:rPr>
      </w:pPr>
      <w:r w:rsidRPr="00CB6E85">
        <w:rPr>
          <w:rFonts w:cs="Arial"/>
          <w:bCs/>
          <w:szCs w:val="22"/>
          <w:u w:val="none"/>
        </w:rPr>
        <w:t xml:space="preserve">A superfície a ser protegida pode sofrer alteração de tonalidade após a aplicação de Graffitiguard. Este efeito pode ser minimizado ou até eliminado com a aplicação prévia de Nitoprimer AW. </w:t>
      </w:r>
    </w:p>
    <w:p w14:paraId="50FB2312" w14:textId="4D7D4A6C" w:rsidR="007353B5" w:rsidRDefault="007353B5" w:rsidP="00315869">
      <w:pPr>
        <w:pStyle w:val="Ttulo"/>
        <w:ind w:left="609" w:hanging="54"/>
        <w:jc w:val="both"/>
        <w:rPr>
          <w:rFonts w:cs="Arial"/>
          <w:bCs/>
          <w:szCs w:val="22"/>
          <w:u w:val="none"/>
        </w:rPr>
      </w:pPr>
    </w:p>
    <w:p w14:paraId="5C00412C" w14:textId="77777777" w:rsidR="007353B5" w:rsidRPr="007353B5" w:rsidRDefault="007353B5" w:rsidP="007353B5">
      <w:pPr>
        <w:pStyle w:val="TR"/>
      </w:pPr>
      <w:r w:rsidRPr="007353B5">
        <w:t>PINTURA PEÇAS DE SINALIZAÇÃO DE METAL COM TINTA AUTOMOTIVA, COR AZUL LUGANO REF. 134 FORD 96, COM PISTOLA, 2 DEMÃOS, COM CORREÇÃO FERRUGEM</w:t>
      </w:r>
    </w:p>
    <w:p w14:paraId="5A9CE5C1" w14:textId="77777777" w:rsidR="007353B5" w:rsidRDefault="007353B5" w:rsidP="00315869">
      <w:pPr>
        <w:pStyle w:val="Ttulo"/>
        <w:ind w:left="609" w:hanging="54"/>
        <w:jc w:val="both"/>
        <w:rPr>
          <w:rFonts w:cs="Arial"/>
          <w:bCs/>
          <w:szCs w:val="22"/>
          <w:u w:val="none"/>
        </w:rPr>
      </w:pPr>
    </w:p>
    <w:p w14:paraId="042F7211" w14:textId="77777777" w:rsidR="002A1B80" w:rsidRPr="00CB6E85" w:rsidRDefault="002A1B80" w:rsidP="002A1B80">
      <w:pPr>
        <w:pStyle w:val="Recuodecorpodetexto"/>
        <w:widowControl w:val="0"/>
        <w:ind w:left="555" w:firstLine="0"/>
        <w:rPr>
          <w:rFonts w:cs="Arial"/>
          <w:sz w:val="22"/>
          <w:szCs w:val="22"/>
        </w:rPr>
      </w:pPr>
    </w:p>
    <w:p w14:paraId="2B379BF1" w14:textId="61AF0A46" w:rsidR="002A1B80" w:rsidRPr="00A327BA" w:rsidRDefault="007353B5" w:rsidP="007353B5">
      <w:pPr>
        <w:pStyle w:val="Recuodecorpodetexto"/>
        <w:widowControl w:val="0"/>
        <w:ind w:left="720" w:firstLine="0"/>
        <w:rPr>
          <w:rFonts w:cs="Arial"/>
          <w:sz w:val="22"/>
          <w:szCs w:val="22"/>
        </w:rPr>
      </w:pPr>
      <w:r>
        <w:rPr>
          <w:rFonts w:cs="Arial"/>
          <w:sz w:val="22"/>
          <w:szCs w:val="22"/>
        </w:rPr>
        <w:t>T</w:t>
      </w:r>
      <w:r w:rsidR="002A1B80">
        <w:rPr>
          <w:rFonts w:cs="Arial"/>
          <w:sz w:val="22"/>
          <w:szCs w:val="22"/>
        </w:rPr>
        <w:t>INTA AUTOMOTIVA</w:t>
      </w:r>
      <w:r w:rsidR="002E2A44">
        <w:rPr>
          <w:rFonts w:cs="Arial"/>
          <w:sz w:val="22"/>
          <w:szCs w:val="22"/>
        </w:rPr>
        <w:t xml:space="preserve"> - </w:t>
      </w:r>
      <w:r w:rsidR="002E2A44">
        <w:t xml:space="preserve">Base </w:t>
      </w:r>
      <w:r w:rsidR="00960724">
        <w:t>Poliéster</w:t>
      </w:r>
      <w:r w:rsidR="002E2A44">
        <w:t xml:space="preserve"> Médio Sólidos – Lazzudur </w:t>
      </w:r>
      <w:r w:rsidR="00960724">
        <w:t xml:space="preserve">da </w:t>
      </w:r>
      <w:r w:rsidR="002E2A44">
        <w:t>Shewin Williams</w:t>
      </w:r>
    </w:p>
    <w:p w14:paraId="437C2918" w14:textId="77777777" w:rsidR="00A327BA" w:rsidRPr="00CB6E85" w:rsidRDefault="00A327BA" w:rsidP="00817001">
      <w:pPr>
        <w:pStyle w:val="Recuodecorpodetexto"/>
        <w:widowControl w:val="0"/>
        <w:ind w:left="720" w:firstLine="0"/>
        <w:rPr>
          <w:rFonts w:cs="Arial"/>
          <w:sz w:val="22"/>
          <w:szCs w:val="22"/>
        </w:rPr>
      </w:pPr>
    </w:p>
    <w:p w14:paraId="2224428C" w14:textId="34C5A6C3" w:rsidR="00817001" w:rsidRDefault="00817001" w:rsidP="00817001">
      <w:pPr>
        <w:pStyle w:val="Recuodecorpodetexto"/>
        <w:widowControl w:val="0"/>
        <w:ind w:firstLine="555"/>
        <w:rPr>
          <w:rFonts w:cs="Arial"/>
          <w:b/>
          <w:sz w:val="22"/>
          <w:szCs w:val="22"/>
        </w:rPr>
      </w:pPr>
      <w:r>
        <w:rPr>
          <w:rFonts w:cs="Arial"/>
          <w:b/>
          <w:sz w:val="22"/>
          <w:szCs w:val="22"/>
        </w:rPr>
        <w:t>Referência de cor</w:t>
      </w:r>
    </w:p>
    <w:p w14:paraId="40DA486A" w14:textId="77777777" w:rsidR="00817001" w:rsidRDefault="00817001" w:rsidP="00817001">
      <w:pPr>
        <w:ind w:firstLine="555"/>
        <w:rPr>
          <w:rFonts w:ascii="Arial" w:hAnsi="Arial" w:cs="Arial"/>
        </w:rPr>
      </w:pPr>
    </w:p>
    <w:p w14:paraId="1D9B64E1" w14:textId="00E24377" w:rsidR="00817001" w:rsidRPr="00817001" w:rsidRDefault="00A92FEB" w:rsidP="00817001">
      <w:pPr>
        <w:ind w:firstLine="555"/>
        <w:rPr>
          <w:rFonts w:ascii="Arial" w:hAnsi="Arial" w:cs="Arial"/>
        </w:rPr>
      </w:pPr>
      <w:r w:rsidRPr="00140F0C">
        <w:rPr>
          <w:rFonts w:ascii="Arial" w:hAnsi="Arial" w:cs="Arial"/>
          <w:highlight w:val="green"/>
        </w:rPr>
        <w:t>COR AZUL LUGANO</w:t>
      </w:r>
      <w:r w:rsidR="00817001" w:rsidRPr="00817001">
        <w:rPr>
          <w:rFonts w:ascii="Arial" w:hAnsi="Arial" w:cs="Arial"/>
        </w:rPr>
        <w:t>, ref. (134) Ford</w:t>
      </w:r>
      <w:r w:rsidR="008479C4">
        <w:rPr>
          <w:rFonts w:ascii="Arial" w:hAnsi="Arial" w:cs="Arial"/>
        </w:rPr>
        <w:t xml:space="preserve"> 96.</w:t>
      </w:r>
    </w:p>
    <w:p w14:paraId="726D155E" w14:textId="77777777" w:rsidR="00817001" w:rsidRDefault="00817001" w:rsidP="00817001">
      <w:pPr>
        <w:pStyle w:val="Recuodecorpodetexto"/>
        <w:widowControl w:val="0"/>
        <w:ind w:firstLine="555"/>
        <w:rPr>
          <w:rFonts w:cs="Arial"/>
          <w:b/>
          <w:sz w:val="22"/>
          <w:szCs w:val="22"/>
        </w:rPr>
      </w:pPr>
    </w:p>
    <w:p w14:paraId="46D86172" w14:textId="3CC2F7D8" w:rsidR="00817001" w:rsidRDefault="008479C4" w:rsidP="00817001">
      <w:pPr>
        <w:pStyle w:val="Recuodecorpodetexto"/>
        <w:widowControl w:val="0"/>
        <w:ind w:firstLine="555"/>
        <w:rPr>
          <w:rFonts w:cs="Arial"/>
          <w:b/>
          <w:sz w:val="22"/>
          <w:szCs w:val="22"/>
        </w:rPr>
      </w:pPr>
      <w:r>
        <w:rPr>
          <w:rFonts w:cs="Arial"/>
          <w:b/>
          <w:sz w:val="22"/>
          <w:szCs w:val="22"/>
        </w:rPr>
        <w:t>Acabamento</w:t>
      </w:r>
    </w:p>
    <w:p w14:paraId="1EAAF662" w14:textId="77777777" w:rsidR="008479C4" w:rsidRDefault="008479C4" w:rsidP="00817001">
      <w:pPr>
        <w:pStyle w:val="Recuodecorpodetexto"/>
        <w:widowControl w:val="0"/>
        <w:ind w:firstLine="555"/>
        <w:rPr>
          <w:rFonts w:cs="Arial"/>
          <w:b/>
          <w:sz w:val="22"/>
          <w:szCs w:val="22"/>
        </w:rPr>
      </w:pPr>
    </w:p>
    <w:p w14:paraId="0F663502" w14:textId="2237A87F" w:rsidR="002A1B80" w:rsidRDefault="008479C4" w:rsidP="002A1B80">
      <w:pPr>
        <w:pStyle w:val="Recuodecorpodetexto"/>
        <w:widowControl w:val="0"/>
        <w:ind w:firstLine="555"/>
        <w:rPr>
          <w:rFonts w:cs="Arial"/>
          <w:sz w:val="22"/>
          <w:szCs w:val="22"/>
        </w:rPr>
      </w:pPr>
      <w:r>
        <w:rPr>
          <w:rFonts w:cs="Arial"/>
          <w:sz w:val="22"/>
          <w:szCs w:val="22"/>
        </w:rPr>
        <w:t>A</w:t>
      </w:r>
      <w:r w:rsidRPr="008479C4">
        <w:rPr>
          <w:rFonts w:cs="Arial"/>
          <w:sz w:val="22"/>
          <w:szCs w:val="22"/>
        </w:rPr>
        <w:t>cabamento metálico acetinado.</w:t>
      </w:r>
    </w:p>
    <w:p w14:paraId="0F46973A" w14:textId="77777777" w:rsidR="00817001" w:rsidRPr="00CB6E85" w:rsidRDefault="00817001" w:rsidP="002A1B80">
      <w:pPr>
        <w:pStyle w:val="Recuodecorpodetexto"/>
        <w:widowControl w:val="0"/>
        <w:ind w:firstLine="555"/>
        <w:rPr>
          <w:rFonts w:cs="Arial"/>
          <w:sz w:val="22"/>
          <w:szCs w:val="22"/>
        </w:rPr>
      </w:pPr>
    </w:p>
    <w:p w14:paraId="5F0C5A01" w14:textId="77777777" w:rsidR="00AD43CA" w:rsidRDefault="00AD43CA" w:rsidP="002A1B80">
      <w:pPr>
        <w:pStyle w:val="Recuodecorpodetexto"/>
        <w:widowControl w:val="0"/>
        <w:ind w:firstLine="555"/>
        <w:rPr>
          <w:rFonts w:cs="Arial"/>
          <w:b/>
          <w:sz w:val="22"/>
          <w:szCs w:val="22"/>
        </w:rPr>
      </w:pPr>
      <w:r>
        <w:rPr>
          <w:rFonts w:cs="Arial"/>
          <w:b/>
          <w:sz w:val="22"/>
          <w:szCs w:val="22"/>
        </w:rPr>
        <w:t>Local de aplicação</w:t>
      </w:r>
    </w:p>
    <w:p w14:paraId="77E5AEC1" w14:textId="77777777" w:rsidR="00AD43CA" w:rsidRDefault="00AD43CA" w:rsidP="002A1B80">
      <w:pPr>
        <w:pStyle w:val="Recuodecorpodetexto"/>
        <w:widowControl w:val="0"/>
        <w:ind w:firstLine="555"/>
        <w:rPr>
          <w:rFonts w:cs="Arial"/>
          <w:b/>
          <w:sz w:val="22"/>
          <w:szCs w:val="22"/>
        </w:rPr>
      </w:pPr>
    </w:p>
    <w:p w14:paraId="416E0C83" w14:textId="77777777" w:rsidR="00AD43CA" w:rsidRDefault="00AD43CA" w:rsidP="003A3698">
      <w:pPr>
        <w:ind w:firstLine="555"/>
        <w:rPr>
          <w:rFonts w:ascii="Arial" w:hAnsi="Arial" w:cs="Arial"/>
        </w:rPr>
      </w:pPr>
      <w:r>
        <w:rPr>
          <w:rFonts w:ascii="Arial" w:hAnsi="Arial" w:cs="Arial"/>
        </w:rPr>
        <w:t>Elementos de S</w:t>
      </w:r>
      <w:r w:rsidRPr="00AD43CA">
        <w:rPr>
          <w:rFonts w:ascii="Arial" w:hAnsi="Arial" w:cs="Arial"/>
        </w:rPr>
        <w:t>inalizaçã</w:t>
      </w:r>
      <w:r>
        <w:rPr>
          <w:rFonts w:ascii="Arial" w:hAnsi="Arial" w:cs="Arial"/>
        </w:rPr>
        <w:t>o Externa, subpórtico, letreiros, painéis FX.</w:t>
      </w:r>
    </w:p>
    <w:p w14:paraId="35E2D4BB" w14:textId="77777777" w:rsidR="00AD43CA" w:rsidRDefault="00AD43CA" w:rsidP="00AD43CA">
      <w:pPr>
        <w:pStyle w:val="Recuodecorpodetexto"/>
        <w:widowControl w:val="0"/>
        <w:ind w:firstLine="555"/>
        <w:rPr>
          <w:rFonts w:cs="Arial"/>
          <w:b/>
          <w:sz w:val="22"/>
          <w:szCs w:val="22"/>
        </w:rPr>
      </w:pPr>
    </w:p>
    <w:p w14:paraId="5A07ED4A" w14:textId="77777777" w:rsidR="00AD43CA" w:rsidRPr="00CB6E85" w:rsidRDefault="00AD43CA" w:rsidP="00AD43CA">
      <w:pPr>
        <w:pStyle w:val="Recuodecorpodetexto"/>
        <w:widowControl w:val="0"/>
        <w:ind w:firstLine="555"/>
        <w:rPr>
          <w:rFonts w:cs="Arial"/>
          <w:b/>
          <w:sz w:val="22"/>
          <w:szCs w:val="22"/>
        </w:rPr>
      </w:pPr>
      <w:r>
        <w:rPr>
          <w:rFonts w:cs="Arial"/>
          <w:b/>
          <w:sz w:val="22"/>
          <w:szCs w:val="22"/>
        </w:rPr>
        <w:t>Proteção para pintura</w:t>
      </w:r>
    </w:p>
    <w:p w14:paraId="7D27042C" w14:textId="77777777" w:rsidR="00AD43CA" w:rsidRDefault="00AD43CA" w:rsidP="00AD43CA">
      <w:pPr>
        <w:rPr>
          <w:rFonts w:cs="Arial"/>
          <w:b/>
          <w:sz w:val="22"/>
          <w:szCs w:val="22"/>
        </w:rPr>
      </w:pPr>
    </w:p>
    <w:p w14:paraId="5CD81973" w14:textId="77777777" w:rsidR="00AD43CA" w:rsidRDefault="00AD43CA" w:rsidP="003A3698">
      <w:pPr>
        <w:ind w:left="555"/>
        <w:rPr>
          <w:rFonts w:ascii="Arial" w:hAnsi="Arial" w:cs="Arial"/>
        </w:rPr>
      </w:pPr>
      <w:r>
        <w:rPr>
          <w:rFonts w:ascii="Arial" w:hAnsi="Arial" w:cs="Arial"/>
        </w:rPr>
        <w:t>Proteger com papel kraft e fita adesiva todas as superfícies adjacentes à pintura como paredes, vidros, piso e demais elementos.</w:t>
      </w:r>
    </w:p>
    <w:p w14:paraId="69552837" w14:textId="77777777" w:rsidR="00AD43CA" w:rsidRDefault="00AD43CA" w:rsidP="00AD43CA">
      <w:pPr>
        <w:rPr>
          <w:rFonts w:cs="Arial"/>
          <w:b/>
          <w:sz w:val="22"/>
          <w:szCs w:val="22"/>
        </w:rPr>
      </w:pPr>
      <w:r>
        <w:rPr>
          <w:rFonts w:cs="Arial"/>
          <w:b/>
          <w:sz w:val="22"/>
          <w:szCs w:val="22"/>
        </w:rPr>
        <w:tab/>
      </w:r>
    </w:p>
    <w:p w14:paraId="02F4C536" w14:textId="77777777" w:rsidR="00AD43CA" w:rsidRDefault="00AD43CA" w:rsidP="002A1B80">
      <w:pPr>
        <w:pStyle w:val="Recuodecorpodetexto"/>
        <w:widowControl w:val="0"/>
        <w:ind w:firstLine="555"/>
        <w:rPr>
          <w:rFonts w:cs="Arial"/>
          <w:b/>
          <w:sz w:val="22"/>
          <w:szCs w:val="22"/>
        </w:rPr>
      </w:pPr>
    </w:p>
    <w:p w14:paraId="033E6C6E" w14:textId="77777777" w:rsidR="002A1B80" w:rsidRPr="00CB6E85" w:rsidRDefault="002A1B80" w:rsidP="002A1B80">
      <w:pPr>
        <w:pStyle w:val="Recuodecorpodetexto"/>
        <w:widowControl w:val="0"/>
        <w:ind w:firstLine="555"/>
        <w:rPr>
          <w:rFonts w:cs="Arial"/>
          <w:b/>
          <w:sz w:val="22"/>
          <w:szCs w:val="22"/>
        </w:rPr>
      </w:pPr>
      <w:r w:rsidRPr="00CB6E85">
        <w:rPr>
          <w:rFonts w:cs="Arial"/>
          <w:b/>
          <w:sz w:val="22"/>
          <w:szCs w:val="22"/>
        </w:rPr>
        <w:t xml:space="preserve">Instruções de uso </w:t>
      </w:r>
    </w:p>
    <w:p w14:paraId="0CD27A34" w14:textId="77777777" w:rsidR="002A1B80" w:rsidRPr="00CB6E85" w:rsidRDefault="002A1B80" w:rsidP="002A1B80">
      <w:pPr>
        <w:pStyle w:val="Recuodecorpodetexto"/>
        <w:widowControl w:val="0"/>
        <w:ind w:firstLine="555"/>
        <w:rPr>
          <w:rFonts w:cs="Arial"/>
          <w:b/>
          <w:sz w:val="22"/>
          <w:szCs w:val="22"/>
        </w:rPr>
      </w:pPr>
    </w:p>
    <w:p w14:paraId="01A6D6E2" w14:textId="77777777" w:rsidR="002E2A44" w:rsidRPr="002E2A44" w:rsidRDefault="002E2A44" w:rsidP="003A3698">
      <w:pPr>
        <w:ind w:left="555"/>
        <w:rPr>
          <w:rFonts w:ascii="Arial" w:hAnsi="Arial" w:cs="Arial"/>
        </w:rPr>
      </w:pPr>
      <w:r w:rsidRPr="002E2A44">
        <w:rPr>
          <w:rFonts w:ascii="Arial" w:hAnsi="Arial" w:cs="Arial"/>
        </w:rPr>
        <w:t xml:space="preserve">Indicado para pintura geral, parcial e retoques de veículos automotivos, nacionais e importados, fácil de usar e aplicar. </w:t>
      </w:r>
    </w:p>
    <w:p w14:paraId="788E5E94" w14:textId="68710E65" w:rsidR="002E2A44" w:rsidRPr="002E2A44" w:rsidRDefault="002E2A44" w:rsidP="003A3698">
      <w:pPr>
        <w:ind w:left="555"/>
        <w:rPr>
          <w:rFonts w:ascii="Arial" w:hAnsi="Arial" w:cs="Arial"/>
        </w:rPr>
      </w:pPr>
      <w:r w:rsidRPr="002E2A44">
        <w:rPr>
          <w:rFonts w:ascii="Arial" w:hAnsi="Arial" w:cs="Arial"/>
        </w:rPr>
        <w:t xml:space="preserve">Possui secagem rápida, boa resistência </w:t>
      </w:r>
      <w:r w:rsidR="007353B5" w:rsidRPr="002E2A44">
        <w:rPr>
          <w:rFonts w:ascii="Arial" w:hAnsi="Arial" w:cs="Arial"/>
        </w:rPr>
        <w:t>a</w:t>
      </w:r>
      <w:r w:rsidRPr="002E2A44">
        <w:rPr>
          <w:rFonts w:ascii="Arial" w:hAnsi="Arial" w:cs="Arial"/>
        </w:rPr>
        <w:t xml:space="preserve"> intempéries naturais e agentes químicos, quando usado com verniz 7100, 8000, 8050, 8937, CC940 e CC941.</w:t>
      </w:r>
    </w:p>
    <w:p w14:paraId="08CF508B" w14:textId="77777777" w:rsidR="002A1B80" w:rsidRDefault="002A1B80" w:rsidP="002A1B80">
      <w:pPr>
        <w:pStyle w:val="Recuodecorpodetexto"/>
        <w:widowControl w:val="0"/>
        <w:ind w:firstLine="555"/>
        <w:rPr>
          <w:rFonts w:cs="Arial"/>
          <w:b/>
          <w:sz w:val="22"/>
          <w:szCs w:val="22"/>
        </w:rPr>
      </w:pPr>
    </w:p>
    <w:p w14:paraId="1451AC35" w14:textId="77777777" w:rsidR="002E2A44" w:rsidRPr="00CB6E85" w:rsidRDefault="002E2A44" w:rsidP="002E2A44">
      <w:pPr>
        <w:pStyle w:val="Recuodecorpodetexto"/>
        <w:widowControl w:val="0"/>
        <w:ind w:firstLine="555"/>
        <w:rPr>
          <w:rFonts w:cs="Arial"/>
          <w:b/>
          <w:sz w:val="22"/>
          <w:szCs w:val="22"/>
        </w:rPr>
      </w:pPr>
      <w:r>
        <w:rPr>
          <w:rFonts w:cs="Arial"/>
          <w:b/>
          <w:sz w:val="22"/>
          <w:szCs w:val="22"/>
        </w:rPr>
        <w:t>Composição</w:t>
      </w:r>
    </w:p>
    <w:p w14:paraId="1C481A37" w14:textId="77777777" w:rsidR="002E2A44" w:rsidRDefault="002E2A44" w:rsidP="002E2A44">
      <w:pPr>
        <w:pStyle w:val="Recuodecorpodetexto"/>
        <w:widowControl w:val="0"/>
        <w:ind w:firstLine="0"/>
      </w:pPr>
    </w:p>
    <w:p w14:paraId="152262DC" w14:textId="77777777" w:rsidR="002E2A44" w:rsidRDefault="002E2A44" w:rsidP="003A3698">
      <w:pPr>
        <w:pStyle w:val="Recuodecorpodetexto"/>
        <w:widowControl w:val="0"/>
        <w:ind w:firstLine="555"/>
        <w:rPr>
          <w:rFonts w:cs="Arial"/>
          <w:b/>
          <w:sz w:val="22"/>
          <w:szCs w:val="22"/>
        </w:rPr>
      </w:pPr>
      <w:r>
        <w:t>Resina poliéster, pigmentos orgânicos e inorgânicos, solventes aromáticos, acetatos e aditivos.</w:t>
      </w:r>
    </w:p>
    <w:p w14:paraId="63375235" w14:textId="77777777" w:rsidR="002E2A44" w:rsidRPr="00CB6E85" w:rsidRDefault="002E2A44" w:rsidP="002A1B80">
      <w:pPr>
        <w:pStyle w:val="Recuodecorpodetexto"/>
        <w:widowControl w:val="0"/>
        <w:ind w:firstLine="555"/>
        <w:rPr>
          <w:rFonts w:cs="Arial"/>
          <w:b/>
          <w:sz w:val="22"/>
          <w:szCs w:val="22"/>
        </w:rPr>
      </w:pPr>
    </w:p>
    <w:p w14:paraId="5C59B59C" w14:textId="77777777" w:rsidR="002A1B80" w:rsidRDefault="002A1B80" w:rsidP="003A3698">
      <w:pPr>
        <w:pStyle w:val="Recuodecorpodetexto"/>
        <w:widowControl w:val="0"/>
        <w:ind w:firstLine="555"/>
        <w:rPr>
          <w:rFonts w:cs="Arial"/>
          <w:b/>
          <w:sz w:val="22"/>
          <w:szCs w:val="22"/>
        </w:rPr>
      </w:pPr>
      <w:r w:rsidRPr="00CB6E85">
        <w:rPr>
          <w:rFonts w:cs="Arial"/>
          <w:b/>
          <w:sz w:val="22"/>
          <w:szCs w:val="22"/>
        </w:rPr>
        <w:t>Preparo da superfície</w:t>
      </w:r>
    </w:p>
    <w:p w14:paraId="78991343" w14:textId="77777777" w:rsidR="002E2A44" w:rsidRPr="00CB6E85" w:rsidRDefault="002E2A44" w:rsidP="002A1B80">
      <w:pPr>
        <w:pStyle w:val="Recuodecorpodetexto"/>
        <w:widowControl w:val="0"/>
        <w:ind w:firstLine="555"/>
        <w:rPr>
          <w:rFonts w:cs="Arial"/>
          <w:b/>
          <w:sz w:val="22"/>
          <w:szCs w:val="22"/>
        </w:rPr>
      </w:pPr>
    </w:p>
    <w:p w14:paraId="2384D944" w14:textId="77777777" w:rsidR="002E2A44" w:rsidRPr="002E2A44" w:rsidRDefault="002E2A44" w:rsidP="00AD43CA">
      <w:pPr>
        <w:ind w:left="555"/>
        <w:rPr>
          <w:rFonts w:ascii="Arial" w:hAnsi="Arial" w:cs="Arial"/>
        </w:rPr>
      </w:pPr>
      <w:r w:rsidRPr="002E2A44">
        <w:rPr>
          <w:rFonts w:ascii="Arial" w:hAnsi="Arial" w:cs="Arial"/>
        </w:rPr>
        <w:t>Limpar adequadamente a superfície a ser pintada, removendo partes soltas, ferrugem, oleosidades e resíduos impregnantes, com Solução Desoleante 400.</w:t>
      </w:r>
    </w:p>
    <w:p w14:paraId="3A8FDD25" w14:textId="77777777" w:rsidR="002E2A44" w:rsidRPr="002E2A44" w:rsidRDefault="002E2A44" w:rsidP="00AD43CA">
      <w:pPr>
        <w:ind w:firstLine="555"/>
        <w:rPr>
          <w:rFonts w:ascii="Arial" w:hAnsi="Arial" w:cs="Arial"/>
        </w:rPr>
      </w:pPr>
      <w:r w:rsidRPr="002E2A44">
        <w:rPr>
          <w:rFonts w:ascii="Arial" w:hAnsi="Arial" w:cs="Arial"/>
        </w:rPr>
        <w:t xml:space="preserve">Se necessário nivelar a superfície com Massa poliester M3500, lixando após </w:t>
      </w:r>
    </w:p>
    <w:p w14:paraId="3C23AD4F" w14:textId="77777777" w:rsidR="002E2A44" w:rsidRPr="002E2A44" w:rsidRDefault="002E2A44" w:rsidP="00AD43CA">
      <w:pPr>
        <w:ind w:firstLine="555"/>
        <w:rPr>
          <w:rFonts w:ascii="Arial" w:hAnsi="Arial" w:cs="Arial"/>
        </w:rPr>
      </w:pPr>
      <w:r w:rsidRPr="002E2A44">
        <w:rPr>
          <w:rFonts w:ascii="Arial" w:hAnsi="Arial" w:cs="Arial"/>
        </w:rPr>
        <w:t xml:space="preserve">secagem completa. </w:t>
      </w:r>
    </w:p>
    <w:p w14:paraId="3FBC7382" w14:textId="77777777" w:rsidR="002A1B80" w:rsidRPr="002E2A44" w:rsidRDefault="002E2A44" w:rsidP="00AD43CA">
      <w:pPr>
        <w:ind w:left="555"/>
        <w:rPr>
          <w:rFonts w:ascii="Arial" w:hAnsi="Arial" w:cs="Arial"/>
        </w:rPr>
      </w:pPr>
      <w:r w:rsidRPr="002E2A44">
        <w:rPr>
          <w:rFonts w:ascii="Arial" w:hAnsi="Arial" w:cs="Arial"/>
        </w:rPr>
        <w:t>Aplicar o Wash Primer 045 para proteger as áreas expostas onde atingiu a chapa. Aplicar em toda superfície uma camada de Primer P30 ou P840 e lixar após secagem completa (lixa grão 320 a 600).</w:t>
      </w:r>
      <w:r w:rsidR="002A1B80" w:rsidRPr="002E2A44">
        <w:rPr>
          <w:rFonts w:ascii="Arial" w:hAnsi="Arial" w:cs="Arial"/>
        </w:rPr>
        <w:t xml:space="preserve"> </w:t>
      </w:r>
    </w:p>
    <w:p w14:paraId="3BA82AD4" w14:textId="77777777" w:rsidR="002A1B80" w:rsidRPr="00CB6E85" w:rsidRDefault="002A1B80" w:rsidP="002A1B80">
      <w:pPr>
        <w:pStyle w:val="Recuodecorpodetexto"/>
        <w:widowControl w:val="0"/>
        <w:ind w:firstLine="555"/>
        <w:rPr>
          <w:rFonts w:cs="Arial"/>
          <w:b/>
          <w:sz w:val="22"/>
          <w:szCs w:val="22"/>
        </w:rPr>
      </w:pPr>
    </w:p>
    <w:p w14:paraId="3D7FD05F" w14:textId="77777777" w:rsidR="002A1B80" w:rsidRDefault="002A1B80" w:rsidP="003A3698">
      <w:pPr>
        <w:pStyle w:val="Recuodecorpodetexto"/>
        <w:widowControl w:val="0"/>
        <w:ind w:firstLine="555"/>
        <w:rPr>
          <w:rFonts w:cs="Arial"/>
          <w:b/>
          <w:sz w:val="22"/>
          <w:szCs w:val="22"/>
        </w:rPr>
      </w:pPr>
      <w:r w:rsidRPr="00CB6E85">
        <w:rPr>
          <w:rFonts w:cs="Arial"/>
          <w:b/>
          <w:sz w:val="22"/>
          <w:szCs w:val="22"/>
        </w:rPr>
        <w:t>Aplicação</w:t>
      </w:r>
    </w:p>
    <w:p w14:paraId="6B699FAE" w14:textId="77777777" w:rsidR="002E2A44" w:rsidRPr="00CB6E85" w:rsidRDefault="002E2A44" w:rsidP="002A1B80">
      <w:pPr>
        <w:pStyle w:val="Recuodecorpodetexto"/>
        <w:widowControl w:val="0"/>
        <w:ind w:firstLine="555"/>
        <w:rPr>
          <w:rFonts w:cs="Arial"/>
          <w:b/>
          <w:sz w:val="22"/>
          <w:szCs w:val="22"/>
        </w:rPr>
      </w:pPr>
    </w:p>
    <w:p w14:paraId="4E1FC7E0" w14:textId="77777777" w:rsidR="0063080F" w:rsidRPr="002E2A44" w:rsidRDefault="002E2A44" w:rsidP="002E2A44">
      <w:pPr>
        <w:pStyle w:val="Recuodecorpodetexto"/>
        <w:widowControl w:val="0"/>
        <w:ind w:firstLine="555"/>
        <w:rPr>
          <w:rFonts w:cs="Arial"/>
        </w:rPr>
      </w:pPr>
      <w:r w:rsidRPr="002E2A44">
        <w:rPr>
          <w:rFonts w:cs="Arial"/>
        </w:rPr>
        <w:t>Aplicar 3 a 4 passadas cruzadas com intervalo de 5 a 10 minutos entre passadas</w:t>
      </w:r>
    </w:p>
    <w:p w14:paraId="3443CB58" w14:textId="77777777" w:rsidR="002E2A44" w:rsidRPr="002E2A44" w:rsidRDefault="002E2A44" w:rsidP="002E2A44">
      <w:pPr>
        <w:ind w:firstLine="555"/>
        <w:rPr>
          <w:rFonts w:ascii="Arial" w:hAnsi="Arial" w:cs="Arial"/>
        </w:rPr>
      </w:pPr>
      <w:r w:rsidRPr="002E2A44">
        <w:rPr>
          <w:rFonts w:ascii="Arial" w:hAnsi="Arial" w:cs="Arial"/>
        </w:rPr>
        <w:t>Tipo de pistola recomendado HVLP</w:t>
      </w:r>
    </w:p>
    <w:p w14:paraId="27DCC92F" w14:textId="77777777" w:rsidR="002E2A44" w:rsidRPr="002E2A44" w:rsidRDefault="002E2A44" w:rsidP="002E2A44">
      <w:pPr>
        <w:ind w:firstLine="555"/>
        <w:rPr>
          <w:rFonts w:ascii="Arial" w:hAnsi="Arial" w:cs="Arial"/>
        </w:rPr>
      </w:pPr>
      <w:r w:rsidRPr="002E2A44">
        <w:rPr>
          <w:rFonts w:ascii="Arial" w:hAnsi="Arial" w:cs="Arial"/>
        </w:rPr>
        <w:t>Tipo de agulha recomendado 1,8mm</w:t>
      </w:r>
    </w:p>
    <w:p w14:paraId="5C1EDE39" w14:textId="77777777" w:rsidR="002E2A44" w:rsidRDefault="002E2A44" w:rsidP="002E2A44">
      <w:pPr>
        <w:ind w:firstLine="555"/>
        <w:rPr>
          <w:rFonts w:ascii="Arial" w:hAnsi="Arial" w:cs="Arial"/>
        </w:rPr>
      </w:pPr>
      <w:r w:rsidRPr="002E2A44">
        <w:rPr>
          <w:rFonts w:ascii="Arial" w:hAnsi="Arial" w:cs="Arial"/>
        </w:rPr>
        <w:t>Regular a pressão de ar entre 45 a 50 lbs/pol</w:t>
      </w:r>
    </w:p>
    <w:p w14:paraId="27401BDB" w14:textId="77777777" w:rsidR="002E2A44" w:rsidRDefault="002E2A44" w:rsidP="002E2A44">
      <w:pPr>
        <w:ind w:firstLine="555"/>
        <w:rPr>
          <w:rFonts w:ascii="Arial" w:hAnsi="Arial" w:cs="Arial"/>
        </w:rPr>
      </w:pPr>
    </w:p>
    <w:p w14:paraId="617970A8" w14:textId="77777777" w:rsidR="002E2A44" w:rsidRDefault="002E2A44" w:rsidP="00315869">
      <w:pPr>
        <w:pStyle w:val="Recuodecorpodetexto"/>
        <w:widowControl w:val="0"/>
        <w:ind w:firstLine="555"/>
        <w:rPr>
          <w:rFonts w:cs="Arial"/>
          <w:b/>
          <w:sz w:val="22"/>
          <w:szCs w:val="22"/>
        </w:rPr>
      </w:pPr>
      <w:r>
        <w:rPr>
          <w:rFonts w:cs="Arial"/>
          <w:b/>
          <w:sz w:val="22"/>
          <w:szCs w:val="22"/>
        </w:rPr>
        <w:t>Uso de EPI</w:t>
      </w:r>
    </w:p>
    <w:p w14:paraId="0AE3BD8B" w14:textId="77777777" w:rsidR="002E2A44" w:rsidRDefault="002E2A44" w:rsidP="002E2A44">
      <w:pPr>
        <w:pStyle w:val="Recuodecorpodetexto"/>
        <w:widowControl w:val="0"/>
        <w:ind w:firstLine="555"/>
        <w:rPr>
          <w:rFonts w:cs="Arial"/>
          <w:b/>
          <w:sz w:val="22"/>
          <w:szCs w:val="22"/>
        </w:rPr>
      </w:pPr>
    </w:p>
    <w:p w14:paraId="5DEB2F2C" w14:textId="77777777" w:rsidR="002E2A44" w:rsidRDefault="002E2A44" w:rsidP="002E2A44">
      <w:pPr>
        <w:ind w:firstLine="555"/>
        <w:rPr>
          <w:rFonts w:ascii="Arial" w:hAnsi="Arial" w:cs="Arial"/>
        </w:rPr>
      </w:pPr>
      <w:r w:rsidRPr="002E2A44">
        <w:rPr>
          <w:rFonts w:ascii="Arial" w:hAnsi="Arial" w:cs="Arial"/>
        </w:rPr>
        <w:t>Ler as instruções no verso da embalagem, antes de utilizar o produto.</w:t>
      </w:r>
    </w:p>
    <w:p w14:paraId="227D953C" w14:textId="77777777" w:rsidR="002E2A44" w:rsidRDefault="002E2A44" w:rsidP="002E2A44">
      <w:pPr>
        <w:ind w:firstLine="555"/>
        <w:rPr>
          <w:rFonts w:ascii="Arial" w:hAnsi="Arial" w:cs="Arial"/>
        </w:rPr>
      </w:pPr>
      <w:r w:rsidRPr="002E2A44">
        <w:rPr>
          <w:rFonts w:ascii="Arial" w:hAnsi="Arial" w:cs="Arial"/>
        </w:rPr>
        <w:t>Utilizar luvas de borracha nitrílica e óculos de segurança para manusear o produto.</w:t>
      </w:r>
    </w:p>
    <w:p w14:paraId="46D2E800" w14:textId="77777777" w:rsidR="002E2A44" w:rsidRDefault="002E2A44" w:rsidP="002E2A44">
      <w:pPr>
        <w:ind w:left="555"/>
        <w:rPr>
          <w:rFonts w:ascii="Arial" w:hAnsi="Arial" w:cs="Arial"/>
        </w:rPr>
      </w:pPr>
      <w:r w:rsidRPr="002E2A44">
        <w:rPr>
          <w:rFonts w:ascii="Arial" w:hAnsi="Arial" w:cs="Arial"/>
        </w:rPr>
        <w:t>Utilizar máscara respiradora com filtro contra</w:t>
      </w:r>
      <w:r>
        <w:rPr>
          <w:rFonts w:ascii="Arial" w:hAnsi="Arial" w:cs="Arial"/>
        </w:rPr>
        <w:t xml:space="preserve"> </w:t>
      </w:r>
      <w:r w:rsidRPr="002E2A44">
        <w:rPr>
          <w:rFonts w:ascii="Arial" w:hAnsi="Arial" w:cs="Arial"/>
        </w:rPr>
        <w:t xml:space="preserve">vapores orgânicos e particulados, </w:t>
      </w:r>
    </w:p>
    <w:p w14:paraId="241B3399" w14:textId="77777777" w:rsidR="002E2A44" w:rsidRPr="002E2A44" w:rsidRDefault="002E2A44" w:rsidP="002E2A44">
      <w:pPr>
        <w:ind w:left="555"/>
        <w:rPr>
          <w:rFonts w:ascii="Arial" w:hAnsi="Arial" w:cs="Arial"/>
        </w:rPr>
      </w:pPr>
      <w:r w:rsidRPr="002E2A44">
        <w:rPr>
          <w:rFonts w:ascii="Arial" w:hAnsi="Arial" w:cs="Arial"/>
        </w:rPr>
        <w:t>ao manusear</w:t>
      </w:r>
      <w:r>
        <w:rPr>
          <w:rFonts w:ascii="Arial" w:hAnsi="Arial" w:cs="Arial"/>
        </w:rPr>
        <w:t xml:space="preserve"> </w:t>
      </w:r>
      <w:r w:rsidRPr="002E2A44">
        <w:rPr>
          <w:rFonts w:ascii="Arial" w:hAnsi="Arial" w:cs="Arial"/>
        </w:rPr>
        <w:t>/aplicar o produt</w:t>
      </w:r>
      <w:r>
        <w:rPr>
          <w:rFonts w:ascii="Arial" w:hAnsi="Arial" w:cs="Arial"/>
        </w:rPr>
        <w:t>o.</w:t>
      </w:r>
    </w:p>
    <w:p w14:paraId="42974821" w14:textId="77777777" w:rsidR="002E2A44" w:rsidRDefault="002E2A44" w:rsidP="002E2A44">
      <w:pPr>
        <w:pStyle w:val="Recuodecorpodetexto"/>
        <w:widowControl w:val="0"/>
        <w:ind w:firstLine="555"/>
        <w:rPr>
          <w:rFonts w:cs="Arial"/>
          <w:b/>
          <w:sz w:val="22"/>
          <w:szCs w:val="22"/>
        </w:rPr>
      </w:pPr>
    </w:p>
    <w:p w14:paraId="40B6E1C5" w14:textId="77777777" w:rsidR="002E2A44" w:rsidRPr="002E2A44" w:rsidRDefault="002E2A44" w:rsidP="002E2A44">
      <w:pPr>
        <w:ind w:firstLine="555"/>
        <w:rPr>
          <w:rFonts w:ascii="Arial" w:hAnsi="Arial" w:cs="Arial"/>
        </w:rPr>
      </w:pPr>
    </w:p>
    <w:p w14:paraId="43001CDB" w14:textId="4ED1B19A" w:rsidR="00BE49CC" w:rsidRDefault="00BE49CC" w:rsidP="00315869">
      <w:pPr>
        <w:pStyle w:val="Recuodecorpodetexto"/>
        <w:widowControl w:val="0"/>
        <w:ind w:firstLine="555"/>
        <w:rPr>
          <w:rFonts w:cs="Arial"/>
          <w:b/>
          <w:sz w:val="22"/>
          <w:szCs w:val="22"/>
        </w:rPr>
      </w:pPr>
      <w:r>
        <w:rPr>
          <w:rFonts w:cs="Arial"/>
          <w:b/>
          <w:sz w:val="22"/>
          <w:szCs w:val="22"/>
        </w:rPr>
        <w:t>Critério</w:t>
      </w:r>
      <w:r w:rsidR="00E53FF8">
        <w:rPr>
          <w:rFonts w:cs="Arial"/>
          <w:b/>
          <w:sz w:val="22"/>
          <w:szCs w:val="22"/>
        </w:rPr>
        <w:t>s</w:t>
      </w:r>
      <w:r>
        <w:rPr>
          <w:rFonts w:cs="Arial"/>
          <w:b/>
          <w:sz w:val="22"/>
          <w:szCs w:val="22"/>
        </w:rPr>
        <w:t xml:space="preserve"> de medição</w:t>
      </w:r>
    </w:p>
    <w:p w14:paraId="765FD2AD" w14:textId="77777777" w:rsidR="00BE49CC" w:rsidRDefault="00BE49CC" w:rsidP="00BE49CC">
      <w:pPr>
        <w:pStyle w:val="Recuodecorpodetexto"/>
        <w:widowControl w:val="0"/>
        <w:ind w:left="709" w:firstLine="709"/>
        <w:rPr>
          <w:rFonts w:cs="Arial"/>
          <w:b/>
          <w:sz w:val="22"/>
          <w:szCs w:val="22"/>
        </w:rPr>
      </w:pPr>
    </w:p>
    <w:p w14:paraId="55221DE0" w14:textId="57872839" w:rsidR="0063080F" w:rsidRDefault="00E74FF2" w:rsidP="00E74FF2">
      <w:pPr>
        <w:ind w:left="555"/>
        <w:rPr>
          <w:rFonts w:ascii="Arial" w:hAnsi="Arial" w:cs="Arial"/>
        </w:rPr>
      </w:pPr>
      <w:r w:rsidRPr="00E74FF2">
        <w:rPr>
          <w:rFonts w:ascii="Arial" w:hAnsi="Arial" w:cs="Arial"/>
        </w:rPr>
        <w:t>S</w:t>
      </w:r>
      <w:r>
        <w:rPr>
          <w:rFonts w:ascii="Arial" w:hAnsi="Arial" w:cs="Arial"/>
        </w:rPr>
        <w:t>ubportico</w:t>
      </w:r>
      <w:r w:rsidR="00B46470">
        <w:rPr>
          <w:rFonts w:ascii="Arial" w:hAnsi="Arial" w:cs="Arial"/>
        </w:rPr>
        <w:t xml:space="preserve"> 24h</w:t>
      </w:r>
      <w:r>
        <w:rPr>
          <w:rFonts w:ascii="Arial" w:hAnsi="Arial" w:cs="Arial"/>
        </w:rPr>
        <w:t xml:space="preserve"> </w:t>
      </w:r>
      <w:r w:rsidR="00B46470">
        <w:rPr>
          <w:rFonts w:ascii="Arial" w:hAnsi="Arial" w:cs="Arial"/>
        </w:rPr>
        <w:tab/>
      </w:r>
      <w:r w:rsidR="00B46470">
        <w:rPr>
          <w:rFonts w:ascii="Arial" w:hAnsi="Arial" w:cs="Arial"/>
        </w:rPr>
        <w:tab/>
      </w:r>
      <w:r w:rsidR="00B46470">
        <w:rPr>
          <w:rFonts w:ascii="Arial" w:hAnsi="Arial" w:cs="Arial"/>
        </w:rPr>
        <w:tab/>
        <w:t>10</w:t>
      </w:r>
      <w:r w:rsidR="007353B5">
        <w:rPr>
          <w:rFonts w:ascii="Arial" w:hAnsi="Arial" w:cs="Arial"/>
        </w:rPr>
        <w:t xml:space="preserve">,0 </w:t>
      </w:r>
      <w:r w:rsidR="00B46470">
        <w:rPr>
          <w:rFonts w:ascii="Arial" w:hAnsi="Arial" w:cs="Arial"/>
        </w:rPr>
        <w:t>m²</w:t>
      </w:r>
    </w:p>
    <w:p w14:paraId="18E0EAED" w14:textId="146F5438" w:rsidR="00B46470" w:rsidRDefault="00B46470" w:rsidP="00E74FF2">
      <w:pPr>
        <w:ind w:left="555"/>
        <w:rPr>
          <w:rFonts w:ascii="Arial" w:hAnsi="Arial" w:cs="Arial"/>
        </w:rPr>
      </w:pPr>
      <w:r>
        <w:rPr>
          <w:rFonts w:ascii="Arial" w:hAnsi="Arial" w:cs="Arial"/>
        </w:rPr>
        <w:t>Subportico Autoatendimento</w:t>
      </w:r>
      <w:r>
        <w:rPr>
          <w:rFonts w:ascii="Arial" w:hAnsi="Arial" w:cs="Arial"/>
        </w:rPr>
        <w:tab/>
      </w:r>
      <w:r w:rsidR="007353B5">
        <w:rPr>
          <w:rFonts w:ascii="Arial" w:hAnsi="Arial" w:cs="Arial"/>
        </w:rPr>
        <w:t xml:space="preserve">  </w:t>
      </w:r>
      <w:r>
        <w:rPr>
          <w:rFonts w:ascii="Arial" w:hAnsi="Arial" w:cs="Arial"/>
        </w:rPr>
        <w:t>5</w:t>
      </w:r>
      <w:r w:rsidR="007353B5">
        <w:rPr>
          <w:rFonts w:ascii="Arial" w:hAnsi="Arial" w:cs="Arial"/>
        </w:rPr>
        <w:t xml:space="preserve">,0 </w:t>
      </w:r>
      <w:r>
        <w:rPr>
          <w:rFonts w:ascii="Arial" w:hAnsi="Arial" w:cs="Arial"/>
        </w:rPr>
        <w:t>m²</w:t>
      </w:r>
    </w:p>
    <w:p w14:paraId="07A143B1" w14:textId="5442166D" w:rsidR="00B46470" w:rsidRDefault="00B46470" w:rsidP="00E74FF2">
      <w:pPr>
        <w:ind w:left="555"/>
        <w:rPr>
          <w:rFonts w:ascii="Arial" w:hAnsi="Arial" w:cs="Arial"/>
        </w:rPr>
      </w:pPr>
      <w:r>
        <w:rPr>
          <w:rFonts w:ascii="Arial" w:hAnsi="Arial" w:cs="Arial"/>
        </w:rPr>
        <w:t>Painel FX 70</w:t>
      </w:r>
      <w:r w:rsidR="007353B5">
        <w:rPr>
          <w:rFonts w:ascii="Arial" w:hAnsi="Arial" w:cs="Arial"/>
        </w:rPr>
        <w:t xml:space="preserve"> ou 90</w:t>
      </w:r>
      <w:r w:rsidR="007353B5">
        <w:rPr>
          <w:rFonts w:ascii="Arial" w:hAnsi="Arial" w:cs="Arial"/>
        </w:rPr>
        <w:tab/>
      </w:r>
      <w:r>
        <w:rPr>
          <w:rFonts w:ascii="Arial" w:hAnsi="Arial" w:cs="Arial"/>
        </w:rPr>
        <w:tab/>
      </w:r>
      <w:r w:rsidR="007353B5">
        <w:rPr>
          <w:rFonts w:ascii="Arial" w:hAnsi="Arial" w:cs="Arial"/>
        </w:rPr>
        <w:t xml:space="preserve">  </w:t>
      </w:r>
      <w:r>
        <w:rPr>
          <w:rFonts w:ascii="Arial" w:hAnsi="Arial" w:cs="Arial"/>
        </w:rPr>
        <w:t>1</w:t>
      </w:r>
      <w:r w:rsidR="007353B5">
        <w:rPr>
          <w:rFonts w:ascii="Arial" w:hAnsi="Arial" w:cs="Arial"/>
        </w:rPr>
        <w:t xml:space="preserve">,0 </w:t>
      </w:r>
      <w:r>
        <w:rPr>
          <w:rFonts w:ascii="Arial" w:hAnsi="Arial" w:cs="Arial"/>
        </w:rPr>
        <w:t>m²</w:t>
      </w:r>
    </w:p>
    <w:p w14:paraId="0663365B" w14:textId="272903F9" w:rsidR="007353B5" w:rsidRDefault="007353B5" w:rsidP="00E74FF2">
      <w:pPr>
        <w:ind w:left="555"/>
        <w:rPr>
          <w:rFonts w:ascii="Arial" w:hAnsi="Arial" w:cs="Arial"/>
        </w:rPr>
      </w:pPr>
    </w:p>
    <w:p w14:paraId="37EDF338" w14:textId="77777777" w:rsidR="007353B5" w:rsidRPr="007353B5" w:rsidRDefault="007353B5" w:rsidP="007353B5">
      <w:pPr>
        <w:pStyle w:val="TR"/>
      </w:pPr>
      <w:r w:rsidRPr="007353B5">
        <w:t>APLICAÇÃO E LIXAMENTO DE MASSA PVA EM PAREDES INTERNAS, 2 DEMÃOS</w:t>
      </w:r>
    </w:p>
    <w:p w14:paraId="6B8A22CC" w14:textId="77777777" w:rsidR="007353B5" w:rsidRDefault="007353B5" w:rsidP="00E74FF2">
      <w:pPr>
        <w:ind w:left="555"/>
        <w:rPr>
          <w:rFonts w:ascii="Arial" w:hAnsi="Arial" w:cs="Arial"/>
        </w:rPr>
      </w:pPr>
    </w:p>
    <w:p w14:paraId="50AE9C9D" w14:textId="77777777" w:rsidR="00B46470" w:rsidRPr="00E74FF2" w:rsidRDefault="00B46470" w:rsidP="00E74FF2">
      <w:pPr>
        <w:ind w:left="555"/>
        <w:rPr>
          <w:rFonts w:ascii="Arial" w:hAnsi="Arial" w:cs="Arial"/>
        </w:rPr>
      </w:pPr>
    </w:p>
    <w:p w14:paraId="582A129F" w14:textId="5D1EA9AB" w:rsidR="00E67741" w:rsidRPr="00E67741" w:rsidRDefault="00E67741" w:rsidP="00E67741">
      <w:pPr>
        <w:ind w:left="555"/>
        <w:rPr>
          <w:rFonts w:ascii="Arial" w:hAnsi="Arial" w:cs="Arial"/>
          <w:b/>
        </w:rPr>
      </w:pPr>
      <w:r w:rsidRPr="00E67741">
        <w:rPr>
          <w:rFonts w:ascii="Arial" w:hAnsi="Arial" w:cs="Arial"/>
          <w:b/>
        </w:rPr>
        <w:t>Preparo da Superfície:</w:t>
      </w:r>
    </w:p>
    <w:p w14:paraId="7C5FFDAD" w14:textId="77777777" w:rsidR="00E67741" w:rsidRPr="00E67741" w:rsidRDefault="00E67741" w:rsidP="00E67741">
      <w:pPr>
        <w:ind w:left="555"/>
        <w:rPr>
          <w:rFonts w:ascii="Arial" w:hAnsi="Arial" w:cs="Arial"/>
        </w:rPr>
      </w:pPr>
    </w:p>
    <w:p w14:paraId="102F7E7A" w14:textId="77777777" w:rsidR="00C26C44" w:rsidRDefault="00E67741" w:rsidP="00E67741">
      <w:pPr>
        <w:ind w:left="555"/>
        <w:jc w:val="both"/>
        <w:rPr>
          <w:rFonts w:ascii="Arial" w:hAnsi="Arial" w:cs="Arial"/>
        </w:rPr>
      </w:pPr>
      <w:r w:rsidRPr="00E67741">
        <w:rPr>
          <w:rFonts w:ascii="Arial" w:hAnsi="Arial" w:cs="Arial"/>
        </w:rPr>
        <w:t xml:space="preserve">A superfície da argamassa deve estar firme, coesa, limpa, seca, sem poeira, gordura, sabão ou mofo. </w:t>
      </w:r>
    </w:p>
    <w:p w14:paraId="167A59AA" w14:textId="77777777" w:rsidR="00CF329D" w:rsidRDefault="00E67741" w:rsidP="00E67741">
      <w:pPr>
        <w:ind w:left="555"/>
        <w:jc w:val="both"/>
        <w:rPr>
          <w:rFonts w:ascii="Arial" w:hAnsi="Arial" w:cs="Arial"/>
        </w:rPr>
      </w:pPr>
      <w:r w:rsidRPr="00CF329D">
        <w:rPr>
          <w:rFonts w:ascii="Arial" w:hAnsi="Arial" w:cs="Arial"/>
          <w:b/>
        </w:rPr>
        <w:t>Partes soltas ou mal aderidas serão eliminadas, raspando-se ou escovando-se a superfície.</w:t>
      </w:r>
      <w:r w:rsidRPr="00E67741">
        <w:rPr>
          <w:rFonts w:ascii="Arial" w:hAnsi="Arial" w:cs="Arial"/>
        </w:rPr>
        <w:t xml:space="preserve"> Profundas imperfeições da superfície serão corrigidas com a própria argamassa empregada no reboco. </w:t>
      </w:r>
    </w:p>
    <w:p w14:paraId="61193C52" w14:textId="783B5009" w:rsidR="00E67741" w:rsidRPr="00E67741" w:rsidRDefault="00E67741" w:rsidP="00E67741">
      <w:pPr>
        <w:ind w:left="555"/>
        <w:jc w:val="both"/>
        <w:rPr>
          <w:rFonts w:ascii="Arial" w:hAnsi="Arial" w:cs="Arial"/>
        </w:rPr>
      </w:pPr>
      <w:r w:rsidRPr="00E67741">
        <w:rPr>
          <w:rFonts w:ascii="Arial" w:hAnsi="Arial" w:cs="Arial"/>
        </w:rPr>
        <w:t xml:space="preserve">Imperfeições rasas da superfície serão corrigidas com massa </w:t>
      </w:r>
      <w:r>
        <w:rPr>
          <w:rFonts w:ascii="Arial" w:hAnsi="Arial" w:cs="Arial"/>
        </w:rPr>
        <w:t>corrida</w:t>
      </w:r>
      <w:r w:rsidRPr="00E67741">
        <w:rPr>
          <w:rFonts w:ascii="Arial" w:hAnsi="Arial" w:cs="Arial"/>
        </w:rPr>
        <w:t xml:space="preserve"> modelo de referência Massa </w:t>
      </w:r>
      <w:r>
        <w:rPr>
          <w:rFonts w:ascii="Arial" w:hAnsi="Arial" w:cs="Arial"/>
        </w:rPr>
        <w:t>corrida PVA</w:t>
      </w:r>
      <w:r w:rsidRPr="00E67741">
        <w:rPr>
          <w:rFonts w:ascii="Arial" w:hAnsi="Arial" w:cs="Arial"/>
        </w:rPr>
        <w:t xml:space="preserve"> Suvinil.</w:t>
      </w:r>
    </w:p>
    <w:p w14:paraId="33616D99" w14:textId="77777777" w:rsidR="00E67741" w:rsidRPr="00E67741" w:rsidRDefault="00E67741" w:rsidP="00E67741">
      <w:pPr>
        <w:ind w:left="555"/>
        <w:rPr>
          <w:rFonts w:ascii="Arial" w:hAnsi="Arial" w:cs="Arial"/>
        </w:rPr>
      </w:pPr>
    </w:p>
    <w:p w14:paraId="202BF879" w14:textId="02B65950" w:rsidR="00E67741" w:rsidRPr="00E67741" w:rsidRDefault="00E67741" w:rsidP="00E67741">
      <w:pPr>
        <w:ind w:left="555"/>
        <w:rPr>
          <w:rFonts w:ascii="Arial" w:hAnsi="Arial" w:cs="Arial"/>
          <w:b/>
        </w:rPr>
      </w:pPr>
      <w:r w:rsidRPr="00E67741">
        <w:rPr>
          <w:rFonts w:ascii="Arial" w:hAnsi="Arial" w:cs="Arial"/>
          <w:b/>
        </w:rPr>
        <w:t>Aplicar a massa corrida PVA:</w:t>
      </w:r>
    </w:p>
    <w:p w14:paraId="288CF5F4" w14:textId="77777777" w:rsidR="00E67741" w:rsidRPr="00E67741" w:rsidRDefault="00E67741" w:rsidP="00E67741">
      <w:pPr>
        <w:ind w:left="555"/>
        <w:rPr>
          <w:rFonts w:ascii="Arial" w:hAnsi="Arial" w:cs="Arial"/>
        </w:rPr>
      </w:pPr>
    </w:p>
    <w:p w14:paraId="51E7F5E6" w14:textId="6EE99AD3" w:rsidR="00E67741" w:rsidRDefault="00E67741" w:rsidP="00E67741">
      <w:pPr>
        <w:ind w:left="555"/>
        <w:rPr>
          <w:rFonts w:ascii="Arial" w:hAnsi="Arial" w:cs="Arial"/>
        </w:rPr>
      </w:pPr>
      <w:r w:rsidRPr="00E67741">
        <w:rPr>
          <w:rFonts w:ascii="Arial" w:hAnsi="Arial" w:cs="Arial"/>
        </w:rPr>
        <w:t>Lixar manualmente e remover todo o pó e demais impurezas</w:t>
      </w:r>
      <w:r>
        <w:rPr>
          <w:rFonts w:ascii="Arial" w:hAnsi="Arial" w:cs="Arial"/>
        </w:rPr>
        <w:t xml:space="preserve"> com lixas grãos 120 e 180 e 220.</w:t>
      </w:r>
    </w:p>
    <w:p w14:paraId="49D5FCCF" w14:textId="77777777" w:rsidR="00E67741" w:rsidRPr="00E67741" w:rsidRDefault="00E67741" w:rsidP="00E67741">
      <w:pPr>
        <w:ind w:left="555"/>
        <w:rPr>
          <w:rFonts w:ascii="Arial" w:hAnsi="Arial" w:cs="Arial"/>
        </w:rPr>
      </w:pPr>
    </w:p>
    <w:p w14:paraId="55BB1F88" w14:textId="228F71FF" w:rsidR="0063080F" w:rsidRDefault="00E67741" w:rsidP="00E67741">
      <w:pPr>
        <w:ind w:left="555"/>
        <w:jc w:val="both"/>
        <w:rPr>
          <w:rFonts w:ascii="Arial" w:hAnsi="Arial" w:cs="Arial"/>
        </w:rPr>
      </w:pPr>
      <w:r w:rsidRPr="00E67741">
        <w:rPr>
          <w:rFonts w:ascii="Arial" w:hAnsi="Arial" w:cs="Arial"/>
        </w:rPr>
        <w:t>Consideram</w:t>
      </w:r>
      <w:r>
        <w:rPr>
          <w:rFonts w:ascii="Arial" w:hAnsi="Arial" w:cs="Arial"/>
        </w:rPr>
        <w:t>-</w:t>
      </w:r>
      <w:r w:rsidRPr="00E67741">
        <w:rPr>
          <w:rFonts w:ascii="Arial" w:hAnsi="Arial" w:cs="Arial"/>
        </w:rPr>
        <w:t>se incluídos neste item, todos os materiais, mão</w:t>
      </w:r>
      <w:r>
        <w:rPr>
          <w:rFonts w:ascii="Arial" w:hAnsi="Arial" w:cs="Arial"/>
        </w:rPr>
        <w:t>-</w:t>
      </w:r>
      <w:r w:rsidRPr="00E67741">
        <w:rPr>
          <w:rFonts w:ascii="Arial" w:hAnsi="Arial" w:cs="Arial"/>
        </w:rPr>
        <w:t>de</w:t>
      </w:r>
      <w:r>
        <w:rPr>
          <w:rFonts w:ascii="Arial" w:hAnsi="Arial" w:cs="Arial"/>
        </w:rPr>
        <w:t>-</w:t>
      </w:r>
      <w:r w:rsidRPr="00E67741">
        <w:rPr>
          <w:rFonts w:ascii="Arial" w:hAnsi="Arial"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Default="00E67741" w:rsidP="00E67741">
      <w:pPr>
        <w:ind w:left="555"/>
        <w:jc w:val="both"/>
        <w:rPr>
          <w:rFonts w:ascii="Arial" w:hAnsi="Arial" w:cs="Arial"/>
        </w:rPr>
      </w:pPr>
    </w:p>
    <w:p w14:paraId="45D49015" w14:textId="3DEF8DAF" w:rsidR="00E67741" w:rsidRPr="007353B5" w:rsidRDefault="00E67741" w:rsidP="00E67741">
      <w:pPr>
        <w:pStyle w:val="TR"/>
      </w:pPr>
      <w:r w:rsidRPr="007353B5">
        <w:t xml:space="preserve">APLICAÇÃO E LIXAMENTO DE MASSA </w:t>
      </w:r>
      <w:r>
        <w:t>ACRÍLICA</w:t>
      </w:r>
      <w:r w:rsidRPr="007353B5">
        <w:t xml:space="preserve"> EM PAREDES INTERNAS, 2 DEMÃOS</w:t>
      </w:r>
    </w:p>
    <w:p w14:paraId="06A83C84" w14:textId="77777777" w:rsidR="00E67741" w:rsidRDefault="00E67741" w:rsidP="00E67741">
      <w:pPr>
        <w:ind w:left="555"/>
        <w:rPr>
          <w:rFonts w:ascii="Arial" w:hAnsi="Arial" w:cs="Arial"/>
        </w:rPr>
      </w:pPr>
    </w:p>
    <w:p w14:paraId="7F2640FB" w14:textId="77777777" w:rsidR="00E67741" w:rsidRPr="00E74FF2" w:rsidRDefault="00E67741" w:rsidP="00E67741">
      <w:pPr>
        <w:ind w:left="555"/>
        <w:rPr>
          <w:rFonts w:ascii="Arial" w:hAnsi="Arial" w:cs="Arial"/>
        </w:rPr>
      </w:pPr>
    </w:p>
    <w:p w14:paraId="7997E3C0" w14:textId="77777777" w:rsidR="00E67741" w:rsidRPr="00E67741" w:rsidRDefault="00E67741" w:rsidP="00E67741">
      <w:pPr>
        <w:ind w:left="555"/>
        <w:rPr>
          <w:rFonts w:ascii="Arial" w:hAnsi="Arial" w:cs="Arial"/>
          <w:b/>
        </w:rPr>
      </w:pPr>
      <w:r w:rsidRPr="00E67741">
        <w:rPr>
          <w:rFonts w:ascii="Arial" w:hAnsi="Arial" w:cs="Arial"/>
          <w:b/>
        </w:rPr>
        <w:t>Preparo da Superfície:</w:t>
      </w:r>
    </w:p>
    <w:p w14:paraId="530945A5" w14:textId="77777777" w:rsidR="00E67741" w:rsidRPr="00E67741" w:rsidRDefault="00E67741" w:rsidP="00E67741">
      <w:pPr>
        <w:ind w:left="555"/>
        <w:rPr>
          <w:rFonts w:ascii="Arial" w:hAnsi="Arial" w:cs="Arial"/>
        </w:rPr>
      </w:pPr>
    </w:p>
    <w:p w14:paraId="060D6AF4" w14:textId="77777777" w:rsidR="00CF329D" w:rsidRDefault="00E67741" w:rsidP="00E67741">
      <w:pPr>
        <w:ind w:left="555"/>
        <w:jc w:val="both"/>
        <w:rPr>
          <w:rFonts w:ascii="Arial" w:hAnsi="Arial" w:cs="Arial"/>
        </w:rPr>
      </w:pPr>
      <w:r w:rsidRPr="00E67741">
        <w:rPr>
          <w:rFonts w:ascii="Arial" w:hAnsi="Arial" w:cs="Arial"/>
        </w:rPr>
        <w:t xml:space="preserve">A superfície da argamassa deve estar firme, coesa, limpa, seca, sem poeira, gordura, sabão ou mofo. </w:t>
      </w:r>
    </w:p>
    <w:p w14:paraId="07C8565F" w14:textId="77777777" w:rsidR="00CF329D" w:rsidRDefault="00E67741" w:rsidP="00E67741">
      <w:pPr>
        <w:ind w:left="555"/>
        <w:jc w:val="both"/>
        <w:rPr>
          <w:rFonts w:ascii="Arial" w:hAnsi="Arial" w:cs="Arial"/>
        </w:rPr>
      </w:pPr>
      <w:r w:rsidRPr="00CF329D">
        <w:rPr>
          <w:rFonts w:ascii="Arial" w:hAnsi="Arial" w:cs="Arial"/>
          <w:b/>
        </w:rPr>
        <w:t>Partes soltas ou mal aderidas serão eliminadas, raspando-se ou escovando-se a superfície</w:t>
      </w:r>
      <w:r w:rsidRPr="00E67741">
        <w:rPr>
          <w:rFonts w:ascii="Arial" w:hAnsi="Arial" w:cs="Arial"/>
        </w:rPr>
        <w:t xml:space="preserve">. Profundas imperfeições da superfície serão corrigidas com a própria argamassa empregada no reboco. </w:t>
      </w:r>
    </w:p>
    <w:p w14:paraId="25C19F63" w14:textId="4BCCB854" w:rsidR="00E67741" w:rsidRPr="00E67741" w:rsidRDefault="00E67741" w:rsidP="00E67741">
      <w:pPr>
        <w:ind w:left="555"/>
        <w:jc w:val="both"/>
        <w:rPr>
          <w:rFonts w:ascii="Arial" w:hAnsi="Arial" w:cs="Arial"/>
        </w:rPr>
      </w:pPr>
      <w:r w:rsidRPr="00E67741">
        <w:rPr>
          <w:rFonts w:ascii="Arial" w:hAnsi="Arial" w:cs="Arial"/>
        </w:rPr>
        <w:t xml:space="preserve">Imperfeições rasas da superfície serão corrigidas com massa acrílica modelo de referência Massa </w:t>
      </w:r>
      <w:r>
        <w:rPr>
          <w:rFonts w:ascii="Arial" w:hAnsi="Arial" w:cs="Arial"/>
        </w:rPr>
        <w:t xml:space="preserve">Acrílica </w:t>
      </w:r>
      <w:r w:rsidRPr="00E67741">
        <w:rPr>
          <w:rFonts w:ascii="Arial" w:hAnsi="Arial" w:cs="Arial"/>
        </w:rPr>
        <w:t>Suvinil.</w:t>
      </w:r>
    </w:p>
    <w:p w14:paraId="100C67A5" w14:textId="77777777" w:rsidR="00E67741" w:rsidRPr="00E67741" w:rsidRDefault="00E67741" w:rsidP="00E67741">
      <w:pPr>
        <w:ind w:left="555"/>
        <w:rPr>
          <w:rFonts w:ascii="Arial" w:hAnsi="Arial" w:cs="Arial"/>
        </w:rPr>
      </w:pPr>
    </w:p>
    <w:p w14:paraId="46F0CDC7" w14:textId="0E429039" w:rsidR="00E67741" w:rsidRPr="00E67741" w:rsidRDefault="00E67741" w:rsidP="00E67741">
      <w:pPr>
        <w:ind w:left="555"/>
        <w:rPr>
          <w:rFonts w:ascii="Arial" w:hAnsi="Arial" w:cs="Arial"/>
          <w:b/>
        </w:rPr>
      </w:pPr>
      <w:r w:rsidRPr="00E67741">
        <w:rPr>
          <w:rFonts w:ascii="Arial" w:hAnsi="Arial" w:cs="Arial"/>
          <w:b/>
        </w:rPr>
        <w:t xml:space="preserve">Aplicar a massa </w:t>
      </w:r>
      <w:r>
        <w:rPr>
          <w:rFonts w:ascii="Arial" w:hAnsi="Arial" w:cs="Arial"/>
          <w:b/>
        </w:rPr>
        <w:t>acrílica</w:t>
      </w:r>
      <w:r w:rsidRPr="00E67741">
        <w:rPr>
          <w:rFonts w:ascii="Arial" w:hAnsi="Arial" w:cs="Arial"/>
          <w:b/>
        </w:rPr>
        <w:t>:</w:t>
      </w:r>
    </w:p>
    <w:p w14:paraId="1F1324E9" w14:textId="77777777" w:rsidR="00E67741" w:rsidRPr="00E67741" w:rsidRDefault="00E67741" w:rsidP="00E67741">
      <w:pPr>
        <w:ind w:left="555"/>
        <w:rPr>
          <w:rFonts w:ascii="Arial" w:hAnsi="Arial" w:cs="Arial"/>
        </w:rPr>
      </w:pPr>
    </w:p>
    <w:p w14:paraId="3C7BBB69" w14:textId="77777777" w:rsidR="00E67741" w:rsidRDefault="00E67741" w:rsidP="00E67741">
      <w:pPr>
        <w:ind w:left="555"/>
        <w:rPr>
          <w:rFonts w:ascii="Arial" w:hAnsi="Arial" w:cs="Arial"/>
        </w:rPr>
      </w:pPr>
      <w:r w:rsidRPr="00E67741">
        <w:rPr>
          <w:rFonts w:ascii="Arial" w:hAnsi="Arial" w:cs="Arial"/>
        </w:rPr>
        <w:t>Lixar manualmente e remover todo o pó e demais impurezas</w:t>
      </w:r>
      <w:r>
        <w:rPr>
          <w:rFonts w:ascii="Arial" w:hAnsi="Arial" w:cs="Arial"/>
        </w:rPr>
        <w:t xml:space="preserve"> com lixas grãos 120 e 180 e 220.</w:t>
      </w:r>
    </w:p>
    <w:p w14:paraId="71D190E5" w14:textId="77777777" w:rsidR="00E67741" w:rsidRPr="00E67741" w:rsidRDefault="00E67741" w:rsidP="00E67741">
      <w:pPr>
        <w:ind w:left="555"/>
        <w:rPr>
          <w:rFonts w:ascii="Arial" w:hAnsi="Arial" w:cs="Arial"/>
        </w:rPr>
      </w:pPr>
    </w:p>
    <w:p w14:paraId="0FB094A9" w14:textId="77777777" w:rsidR="00E67741" w:rsidRPr="00E67741" w:rsidRDefault="00E67741" w:rsidP="00E67741">
      <w:pPr>
        <w:ind w:left="555"/>
        <w:jc w:val="both"/>
        <w:rPr>
          <w:rFonts w:ascii="Arial" w:hAnsi="Arial" w:cs="Arial"/>
        </w:rPr>
      </w:pPr>
      <w:r w:rsidRPr="00E67741">
        <w:rPr>
          <w:rFonts w:ascii="Arial" w:hAnsi="Arial" w:cs="Arial"/>
        </w:rPr>
        <w:t>Consideram</w:t>
      </w:r>
      <w:r>
        <w:rPr>
          <w:rFonts w:ascii="Arial" w:hAnsi="Arial" w:cs="Arial"/>
        </w:rPr>
        <w:t>-</w:t>
      </w:r>
      <w:r w:rsidRPr="00E67741">
        <w:rPr>
          <w:rFonts w:ascii="Arial" w:hAnsi="Arial" w:cs="Arial"/>
        </w:rPr>
        <w:t>se incluídos neste item, todos os materiais, mão</w:t>
      </w:r>
      <w:r>
        <w:rPr>
          <w:rFonts w:ascii="Arial" w:hAnsi="Arial" w:cs="Arial"/>
        </w:rPr>
        <w:t>-</w:t>
      </w:r>
      <w:r w:rsidRPr="00E67741">
        <w:rPr>
          <w:rFonts w:ascii="Arial" w:hAnsi="Arial" w:cs="Arial"/>
        </w:rPr>
        <w:t>de</w:t>
      </w:r>
      <w:r>
        <w:rPr>
          <w:rFonts w:ascii="Arial" w:hAnsi="Arial" w:cs="Arial"/>
        </w:rPr>
        <w:t>-</w:t>
      </w:r>
      <w:r w:rsidRPr="00E67741">
        <w:rPr>
          <w:rFonts w:ascii="Arial" w:hAnsi="Arial" w:cs="Arial"/>
        </w:rPr>
        <w:t>obra especializada, equipamentos, reconstituições e outros serviços necessários, mesmo que não explicitamente descritos nesta especificação, porém indispensáveis para a perfeita conclusão dos serviços propostos.</w:t>
      </w:r>
    </w:p>
    <w:p w14:paraId="585B68E9" w14:textId="77777777" w:rsidR="00E67741" w:rsidRPr="00E67741" w:rsidRDefault="00E67741" w:rsidP="00E67741">
      <w:pPr>
        <w:ind w:left="555"/>
        <w:jc w:val="both"/>
        <w:rPr>
          <w:rFonts w:ascii="Arial" w:hAnsi="Arial" w:cs="Arial"/>
        </w:rPr>
      </w:pPr>
    </w:p>
    <w:p w14:paraId="47C2B196" w14:textId="7B6FB917" w:rsidR="0063080F" w:rsidRDefault="0063080F" w:rsidP="00E67741">
      <w:pPr>
        <w:pStyle w:val="TR"/>
        <w:numPr>
          <w:ilvl w:val="0"/>
          <w:numId w:val="22"/>
        </w:numPr>
      </w:pPr>
      <w:r w:rsidRPr="00CB6E85">
        <w:t xml:space="preserve">    </w:t>
      </w:r>
      <w:r w:rsidR="00E67741" w:rsidRPr="00CB6E85">
        <w:t>SERVIÇOS COMPLEMENTARES</w:t>
      </w:r>
    </w:p>
    <w:p w14:paraId="081CB1C0" w14:textId="77777777" w:rsidR="00E67741" w:rsidRDefault="00E67741" w:rsidP="00E67741">
      <w:pPr>
        <w:pStyle w:val="TR"/>
        <w:numPr>
          <w:ilvl w:val="0"/>
          <w:numId w:val="0"/>
        </w:numPr>
        <w:ind w:left="360"/>
      </w:pPr>
    </w:p>
    <w:p w14:paraId="0D64256C" w14:textId="6846F6C3" w:rsidR="00E67741" w:rsidRDefault="00E67741" w:rsidP="00E67741">
      <w:pPr>
        <w:pStyle w:val="TR"/>
      </w:pPr>
      <w:r w:rsidRPr="00E67741">
        <w:t xml:space="preserve">PROTEÇÃO DE </w:t>
      </w:r>
      <w:r w:rsidR="00F14E7C">
        <w:t xml:space="preserve">EQUIPAMENTOS, </w:t>
      </w:r>
      <w:r w:rsidRPr="00E67741">
        <w:t>MÓVEIS</w:t>
      </w:r>
      <w:r w:rsidR="00F14E7C">
        <w:t xml:space="preserve"> </w:t>
      </w:r>
      <w:r w:rsidRPr="00E67741">
        <w:t>E SUPERFÍCIES</w:t>
      </w:r>
      <w:r w:rsidR="00456C2C" w:rsidRPr="00456C2C">
        <w:t xml:space="preserve"> </w:t>
      </w:r>
      <w:r w:rsidR="00456C2C">
        <w:t xml:space="preserve">COM </w:t>
      </w:r>
      <w:r w:rsidR="00456C2C" w:rsidRPr="00E67741">
        <w:t xml:space="preserve">LONA DE PLÁSTICO PRETA </w:t>
      </w:r>
    </w:p>
    <w:p w14:paraId="5CE37682" w14:textId="02061501" w:rsidR="00E67741" w:rsidRDefault="00E67741" w:rsidP="00E67741">
      <w:pPr>
        <w:pStyle w:val="TR"/>
        <w:numPr>
          <w:ilvl w:val="0"/>
          <w:numId w:val="0"/>
        </w:numPr>
        <w:ind w:left="792"/>
      </w:pPr>
    </w:p>
    <w:p w14:paraId="6DE668D5" w14:textId="4FF5A804" w:rsidR="00F14E7C" w:rsidRDefault="00F14E7C" w:rsidP="00F14E7C">
      <w:pPr>
        <w:ind w:left="555"/>
        <w:jc w:val="both"/>
        <w:rPr>
          <w:rFonts w:ascii="Arial" w:hAnsi="Arial" w:cs="Arial"/>
        </w:rPr>
      </w:pPr>
      <w:r w:rsidRPr="00F14E7C">
        <w:rPr>
          <w:rFonts w:ascii="Arial" w:hAnsi="Arial" w:cs="Arial"/>
        </w:rPr>
        <w:t xml:space="preserve">Deverão ser previstas proteções em torno das áreas a serem trabalhadas, incluindo a proteção de mobiliário, equipamentos e demais instalações adjacentes. </w:t>
      </w:r>
    </w:p>
    <w:p w14:paraId="1E3B88C8" w14:textId="77777777" w:rsidR="00F14E7C" w:rsidRDefault="00F14E7C" w:rsidP="00F14E7C">
      <w:pPr>
        <w:ind w:left="555"/>
        <w:jc w:val="both"/>
        <w:rPr>
          <w:rFonts w:ascii="Arial" w:hAnsi="Arial" w:cs="Arial"/>
        </w:rPr>
      </w:pPr>
    </w:p>
    <w:p w14:paraId="09F700C5" w14:textId="77777777" w:rsidR="00456C2C" w:rsidRDefault="00F14E7C" w:rsidP="00F14E7C">
      <w:pPr>
        <w:ind w:left="555"/>
        <w:jc w:val="both"/>
        <w:rPr>
          <w:rFonts w:ascii="Arial" w:hAnsi="Arial" w:cs="Arial"/>
        </w:rPr>
      </w:pPr>
      <w:r w:rsidRPr="00F14E7C">
        <w:rPr>
          <w:rFonts w:ascii="Arial" w:hAnsi="Arial" w:cs="Arial"/>
        </w:rPr>
        <w:t>Estas proteções serão removíveis e executadas de forma a resguardar contra qualquer tipo de acidente.</w:t>
      </w:r>
    </w:p>
    <w:p w14:paraId="1DB93E56" w14:textId="05758EE1" w:rsidR="00F14E7C" w:rsidRDefault="00F14E7C" w:rsidP="00F14E7C">
      <w:pPr>
        <w:ind w:left="555"/>
        <w:jc w:val="both"/>
        <w:rPr>
          <w:rFonts w:ascii="Arial" w:hAnsi="Arial" w:cs="Arial"/>
        </w:rPr>
      </w:pPr>
      <w:r w:rsidRPr="00F14E7C">
        <w:rPr>
          <w:rFonts w:ascii="Arial" w:hAnsi="Arial" w:cs="Arial"/>
        </w:rPr>
        <w:t xml:space="preserve"> </w:t>
      </w:r>
    </w:p>
    <w:p w14:paraId="1BB027DA" w14:textId="6CFB26A3" w:rsidR="00F14E7C" w:rsidRDefault="00F14E7C" w:rsidP="00F14E7C">
      <w:pPr>
        <w:ind w:left="555"/>
        <w:jc w:val="both"/>
        <w:rPr>
          <w:rFonts w:ascii="Arial" w:hAnsi="Arial" w:cs="Arial"/>
        </w:rPr>
      </w:pPr>
      <w:r w:rsidRPr="00F14E7C">
        <w:rPr>
          <w:rFonts w:ascii="Arial" w:hAnsi="Arial" w:cs="Arial"/>
        </w:rPr>
        <w:t xml:space="preserve">Deverá ser utilizada lona plástica tipo terreiro de qualidade e com boa resistência, à base de lençol de polietileno aditivado, em espessura compatível com a destinação de proteção de móveis e equipamentos. </w:t>
      </w:r>
    </w:p>
    <w:p w14:paraId="7A062E14" w14:textId="77777777" w:rsidR="00F14E7C" w:rsidRDefault="00F14E7C" w:rsidP="00F14E7C">
      <w:pPr>
        <w:ind w:left="555"/>
        <w:jc w:val="both"/>
        <w:rPr>
          <w:rFonts w:ascii="Arial" w:hAnsi="Arial" w:cs="Arial"/>
        </w:rPr>
      </w:pPr>
    </w:p>
    <w:p w14:paraId="3E608A46" w14:textId="3A12B67D" w:rsidR="00F14E7C" w:rsidRDefault="00F14E7C" w:rsidP="00F14E7C">
      <w:pPr>
        <w:ind w:left="555"/>
        <w:jc w:val="both"/>
        <w:rPr>
          <w:rFonts w:ascii="Arial" w:hAnsi="Arial" w:cs="Arial"/>
        </w:rPr>
      </w:pPr>
      <w:r w:rsidRPr="00F14E7C">
        <w:rPr>
          <w:rFonts w:ascii="Arial" w:hAnsi="Arial" w:cs="Arial"/>
        </w:rPr>
        <w:t>As bordas deverão ser fixadas de modo a não permitir que a lona se desloque até o término da intervenção, sem que danifique o móvel ou equipamento.</w:t>
      </w:r>
    </w:p>
    <w:p w14:paraId="7AEFAF33" w14:textId="77777777" w:rsidR="00FA69D1" w:rsidRDefault="00FA69D1" w:rsidP="00F14E7C">
      <w:pPr>
        <w:ind w:left="555"/>
        <w:jc w:val="both"/>
        <w:rPr>
          <w:rFonts w:ascii="Arial" w:hAnsi="Arial" w:cs="Arial"/>
        </w:rPr>
      </w:pPr>
    </w:p>
    <w:p w14:paraId="553D860C" w14:textId="6D470AC8" w:rsidR="002C1236" w:rsidRDefault="00E3135C" w:rsidP="002C1236">
      <w:pPr>
        <w:pStyle w:val="TR"/>
      </w:pPr>
      <w:r w:rsidRPr="00E3135C">
        <w:t xml:space="preserve">REMOÇÃO E REINSTALAÇÃO </w:t>
      </w:r>
      <w:r w:rsidR="002C1236" w:rsidRPr="002C1236">
        <w:t>DE MÓVEIS, ELETRODOMÉSTICOS, BIOMBOS, BALCÕES, PLACAS DE SINALIZAÇÃO E DEMAIS ACESSÓRIOS E EQUIPAMENTOS</w:t>
      </w:r>
    </w:p>
    <w:p w14:paraId="2C01A62C" w14:textId="5650C165" w:rsidR="002C1236" w:rsidRPr="002C1236" w:rsidRDefault="002C1236" w:rsidP="002C1236">
      <w:pPr>
        <w:ind w:left="555"/>
        <w:jc w:val="both"/>
        <w:rPr>
          <w:rFonts w:ascii="Arial" w:hAnsi="Arial" w:cs="Arial"/>
        </w:rPr>
      </w:pPr>
    </w:p>
    <w:p w14:paraId="5916875D" w14:textId="74A24D0D" w:rsidR="002C1236" w:rsidRDefault="002C1236" w:rsidP="002C1236">
      <w:pPr>
        <w:ind w:left="555"/>
        <w:jc w:val="both"/>
        <w:rPr>
          <w:rFonts w:ascii="Arial" w:hAnsi="Arial" w:cs="Arial"/>
        </w:rPr>
      </w:pPr>
      <w:r>
        <w:rPr>
          <w:rFonts w:ascii="Arial" w:hAnsi="Arial" w:cs="Arial"/>
        </w:rPr>
        <w:t xml:space="preserve">Todos os </w:t>
      </w:r>
      <w:r w:rsidRPr="002C1236">
        <w:rPr>
          <w:rFonts w:ascii="Arial" w:hAnsi="Arial" w:cs="Arial"/>
        </w:rPr>
        <w:t>móveis, eletrodomésticos, biombos, balcões, placas de sinalização e demais acessórios e equipamento</w:t>
      </w:r>
      <w:r>
        <w:rPr>
          <w:rFonts w:ascii="Arial" w:hAnsi="Arial" w:cs="Arial"/>
        </w:rPr>
        <w:t xml:space="preserve">, deverão ser </w:t>
      </w:r>
      <w:r w:rsidR="00E3135C">
        <w:rPr>
          <w:rFonts w:ascii="Arial" w:hAnsi="Arial" w:cs="Arial"/>
        </w:rPr>
        <w:t>removidos (</w:t>
      </w:r>
      <w:r>
        <w:rPr>
          <w:rFonts w:ascii="Arial" w:hAnsi="Arial" w:cs="Arial"/>
        </w:rPr>
        <w:t>remanejados</w:t>
      </w:r>
      <w:r w:rsidR="00E3135C">
        <w:rPr>
          <w:rFonts w:ascii="Arial" w:hAnsi="Arial" w:cs="Arial"/>
        </w:rPr>
        <w:t>,</w:t>
      </w:r>
      <w:r>
        <w:rPr>
          <w:rFonts w:ascii="Arial" w:hAnsi="Arial" w:cs="Arial"/>
        </w:rPr>
        <w:t xml:space="preserve"> afastados) para </w:t>
      </w:r>
      <w:r w:rsidR="00205B87">
        <w:rPr>
          <w:rFonts w:ascii="Arial" w:hAnsi="Arial" w:cs="Arial"/>
        </w:rPr>
        <w:t xml:space="preserve">permitir </w:t>
      </w:r>
      <w:r>
        <w:rPr>
          <w:rFonts w:ascii="Arial" w:hAnsi="Arial" w:cs="Arial"/>
        </w:rPr>
        <w:t xml:space="preserve">a pintura completa das paredes, tetos e esquadrias. Devendo ser </w:t>
      </w:r>
      <w:r w:rsidR="00E3135C">
        <w:rPr>
          <w:rFonts w:ascii="Arial" w:hAnsi="Arial" w:cs="Arial"/>
        </w:rPr>
        <w:t>reinstalados (recolocados)</w:t>
      </w:r>
      <w:r>
        <w:rPr>
          <w:rFonts w:ascii="Arial" w:hAnsi="Arial" w:cs="Arial"/>
        </w:rPr>
        <w:t xml:space="preserve"> para o local original após a pintura.</w:t>
      </w:r>
    </w:p>
    <w:p w14:paraId="291CDD4E" w14:textId="5362D353" w:rsidR="002C1236" w:rsidRDefault="002C1236" w:rsidP="002C1236">
      <w:pPr>
        <w:ind w:left="555"/>
        <w:jc w:val="both"/>
        <w:rPr>
          <w:rFonts w:ascii="Arial" w:hAnsi="Arial" w:cs="Arial"/>
        </w:rPr>
      </w:pPr>
    </w:p>
    <w:p w14:paraId="107467FE" w14:textId="5FB51D89" w:rsidR="002C1236" w:rsidRDefault="002C1236" w:rsidP="002C1236">
      <w:pPr>
        <w:ind w:left="555"/>
        <w:jc w:val="both"/>
        <w:rPr>
          <w:rFonts w:ascii="Arial" w:hAnsi="Arial" w:cs="Arial"/>
        </w:rPr>
      </w:pPr>
      <w:r w:rsidRPr="002C1236">
        <w:rPr>
          <w:rFonts w:ascii="Arial" w:hAnsi="Arial" w:cs="Arial"/>
        </w:rPr>
        <w:lastRenderedPageBreak/>
        <w:t>Para este serviço deverão tomados os devidos cuidados para evitar toda e qualquer espécie dano e/ou extravio, devendo ficar a cargo da CONTRATADA toda responsabilidade destas retiradas, transportes, guardas, recolocações e relocações.</w:t>
      </w:r>
    </w:p>
    <w:p w14:paraId="423AFE04" w14:textId="77777777" w:rsidR="002C1236" w:rsidRPr="002C1236" w:rsidRDefault="002C1236" w:rsidP="002C1236">
      <w:pPr>
        <w:ind w:left="555"/>
        <w:jc w:val="both"/>
        <w:rPr>
          <w:rFonts w:ascii="Arial" w:hAnsi="Arial" w:cs="Arial"/>
        </w:rPr>
      </w:pPr>
    </w:p>
    <w:p w14:paraId="385B802D" w14:textId="2D66D52A" w:rsidR="002C1236" w:rsidRPr="002C1236" w:rsidRDefault="002C1236" w:rsidP="002C1236">
      <w:pPr>
        <w:ind w:left="555"/>
        <w:jc w:val="both"/>
        <w:rPr>
          <w:rFonts w:ascii="Arial" w:hAnsi="Arial" w:cs="Arial"/>
        </w:rPr>
      </w:pPr>
      <w:r w:rsidRPr="002C1236">
        <w:rPr>
          <w:rFonts w:ascii="Arial" w:hAnsi="Arial" w:cs="Arial"/>
        </w:rPr>
        <w:t>Estes serviços deverão ser executados conforme programação previamente discutida e aprovada pela Fiscalização.</w:t>
      </w:r>
    </w:p>
    <w:p w14:paraId="1151F6C4" w14:textId="77777777" w:rsidR="002C1236" w:rsidRDefault="002C1236" w:rsidP="002C1236">
      <w:pPr>
        <w:ind w:left="555"/>
        <w:jc w:val="both"/>
        <w:rPr>
          <w:rFonts w:ascii="Arial" w:hAnsi="Arial" w:cs="Arial"/>
        </w:rPr>
      </w:pPr>
    </w:p>
    <w:p w14:paraId="2FFAAA8B" w14:textId="77777777" w:rsidR="002C1236" w:rsidRPr="002C1236" w:rsidRDefault="002C1236" w:rsidP="002C1236">
      <w:pPr>
        <w:ind w:left="555"/>
        <w:jc w:val="both"/>
        <w:rPr>
          <w:rFonts w:ascii="Arial" w:hAnsi="Arial" w:cs="Arial"/>
        </w:rPr>
      </w:pPr>
    </w:p>
    <w:p w14:paraId="04DA223E" w14:textId="37806F60" w:rsidR="00FA69D1" w:rsidRPr="00FA69D1" w:rsidRDefault="00FA69D1" w:rsidP="00FA69D1">
      <w:pPr>
        <w:pStyle w:val="TR"/>
      </w:pPr>
      <w:r w:rsidRPr="00FA69D1">
        <w:t>LIMPEZA PERMANENTE E FINAL DE REPINGOS DE TINTA, MASSA E PÓ DE LIXAMENTO</w:t>
      </w:r>
    </w:p>
    <w:p w14:paraId="04B47CBA" w14:textId="0D6C0A77" w:rsidR="00FA69D1" w:rsidRDefault="00FA69D1" w:rsidP="00FA69D1">
      <w:pPr>
        <w:pStyle w:val="TR"/>
        <w:numPr>
          <w:ilvl w:val="0"/>
          <w:numId w:val="0"/>
        </w:numPr>
        <w:ind w:left="792"/>
      </w:pPr>
    </w:p>
    <w:p w14:paraId="3947A9B4" w14:textId="77777777" w:rsidR="00FA69D1" w:rsidRPr="00CB6E85" w:rsidRDefault="00FA69D1" w:rsidP="00FA69D1">
      <w:pPr>
        <w:pStyle w:val="Ttulo"/>
        <w:ind w:left="1134" w:hanging="54"/>
        <w:jc w:val="both"/>
        <w:rPr>
          <w:rFonts w:cs="Arial"/>
          <w:bCs/>
          <w:szCs w:val="22"/>
          <w:u w:val="none"/>
        </w:rPr>
      </w:pPr>
      <w:r w:rsidRPr="00CB6E85">
        <w:rPr>
          <w:rFonts w:cs="Arial"/>
          <w:bCs/>
          <w:szCs w:val="22"/>
          <w:u w:val="none"/>
        </w:rPr>
        <w:t>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ar condicionado, etc.</w:t>
      </w:r>
    </w:p>
    <w:p w14:paraId="0D461E3C" w14:textId="77777777" w:rsidR="00FA69D1" w:rsidRPr="00CB6E85" w:rsidRDefault="00FA69D1" w:rsidP="00FA69D1">
      <w:pPr>
        <w:pStyle w:val="Ttulo"/>
        <w:ind w:left="1134" w:hanging="54"/>
        <w:jc w:val="both"/>
        <w:rPr>
          <w:rFonts w:cs="Arial"/>
          <w:bCs/>
          <w:szCs w:val="22"/>
          <w:u w:val="none"/>
        </w:rPr>
      </w:pPr>
    </w:p>
    <w:p w14:paraId="56028DFB" w14:textId="77777777" w:rsidR="00FA69D1" w:rsidRPr="00FA69D1" w:rsidRDefault="00FA69D1" w:rsidP="00FA69D1">
      <w:pPr>
        <w:pStyle w:val="Ttulo"/>
        <w:ind w:left="1134" w:hanging="54"/>
        <w:jc w:val="both"/>
        <w:rPr>
          <w:rFonts w:cs="Arial"/>
          <w:b/>
          <w:bCs/>
          <w:szCs w:val="22"/>
          <w:u w:val="none"/>
        </w:rPr>
      </w:pPr>
      <w:r w:rsidRPr="00FA69D1">
        <w:rPr>
          <w:rFonts w:cs="Arial"/>
          <w:b/>
          <w:bCs/>
          <w:szCs w:val="22"/>
          <w:u w:val="none"/>
        </w:rPr>
        <w:t>Deverão ser eliminados, sobretudo, os respingos de tinta e os excessos de massa de rejuntamento, de calafetação ou de assentamento dos materiais.</w:t>
      </w:r>
    </w:p>
    <w:p w14:paraId="3B0DBA23" w14:textId="77777777" w:rsidR="00FA69D1" w:rsidRPr="00CB6E85" w:rsidRDefault="00FA69D1" w:rsidP="00FA69D1">
      <w:pPr>
        <w:pStyle w:val="Ttulo"/>
        <w:ind w:left="1134" w:hanging="54"/>
        <w:jc w:val="both"/>
        <w:rPr>
          <w:rFonts w:cs="Arial"/>
          <w:bCs/>
          <w:szCs w:val="22"/>
          <w:u w:val="none"/>
        </w:rPr>
      </w:pPr>
    </w:p>
    <w:p w14:paraId="18AAB665" w14:textId="77777777" w:rsidR="00FA69D1" w:rsidRPr="00CB6E85" w:rsidRDefault="00FA69D1" w:rsidP="00FA69D1">
      <w:pPr>
        <w:pStyle w:val="Ttulo"/>
        <w:ind w:left="1134" w:hanging="54"/>
        <w:jc w:val="both"/>
        <w:rPr>
          <w:rFonts w:cs="Arial"/>
          <w:bCs/>
          <w:szCs w:val="22"/>
          <w:u w:val="none"/>
        </w:rPr>
      </w:pPr>
      <w:r w:rsidRPr="00CB6E85">
        <w:rPr>
          <w:rFonts w:cs="Arial"/>
          <w:bCs/>
          <w:szCs w:val="22"/>
          <w:u w:val="none"/>
        </w:rPr>
        <w:t>Durante a limpeza da obra deve-se ter o cuidado de vedar todos os ralos para que os detritos provenientes da limpeza não venham a obstruí-los posteriormente.</w:t>
      </w:r>
    </w:p>
    <w:p w14:paraId="682406D2" w14:textId="77777777" w:rsidR="00FA69D1" w:rsidRPr="00CB6E85" w:rsidRDefault="00FA69D1" w:rsidP="00FA69D1">
      <w:pPr>
        <w:pStyle w:val="Ttulo"/>
        <w:ind w:left="1134" w:hanging="54"/>
        <w:jc w:val="both"/>
        <w:rPr>
          <w:rFonts w:cs="Arial"/>
          <w:bCs/>
          <w:szCs w:val="22"/>
          <w:u w:val="none"/>
        </w:rPr>
      </w:pPr>
    </w:p>
    <w:p w14:paraId="4926A717" w14:textId="77777777" w:rsidR="00FA69D1" w:rsidRPr="00CB6E85" w:rsidRDefault="00FA69D1" w:rsidP="00FA69D1">
      <w:pPr>
        <w:pStyle w:val="Ttulo"/>
        <w:ind w:left="1134" w:hanging="54"/>
        <w:jc w:val="both"/>
        <w:rPr>
          <w:rFonts w:cs="Arial"/>
          <w:bCs/>
          <w:szCs w:val="22"/>
          <w:u w:val="none"/>
        </w:rPr>
      </w:pPr>
      <w:r w:rsidRPr="00CB6E85">
        <w:rPr>
          <w:rFonts w:cs="Arial"/>
          <w:bCs/>
          <w:szCs w:val="22"/>
          <w:u w:val="none"/>
        </w:rPr>
        <w:t>Ao final dos serviços a unidade deverá ser entregue limpa e livre de entulho ou sobra de qualquer material.</w:t>
      </w:r>
    </w:p>
    <w:p w14:paraId="1A9FEC96" w14:textId="582136E7" w:rsidR="00133133" w:rsidRDefault="00133133" w:rsidP="00F14E7C">
      <w:pPr>
        <w:ind w:left="555"/>
        <w:jc w:val="both"/>
        <w:rPr>
          <w:rFonts w:ascii="Arial" w:hAnsi="Arial" w:cs="Arial"/>
        </w:rPr>
      </w:pPr>
    </w:p>
    <w:p w14:paraId="0D443408" w14:textId="2F913C6F" w:rsidR="00FA69D1" w:rsidRDefault="00FA69D1" w:rsidP="006E168F">
      <w:pPr>
        <w:pStyle w:val="TR"/>
        <w:ind w:left="555"/>
      </w:pPr>
      <w:r w:rsidRPr="00FA69D1">
        <w:t>LOCA</w:t>
      </w:r>
      <w:r w:rsidR="00BE1FBA">
        <w:t>ÇÃO</w:t>
      </w:r>
      <w:r w:rsidRPr="00FA69D1">
        <w:t>, MONTAGEM E DESMONTAGEM DE ANDAIME METALICO</w:t>
      </w:r>
      <w:r w:rsidR="00BE1FBA">
        <w:t xml:space="preserve"> </w:t>
      </w:r>
      <w:r w:rsidRPr="00FA69D1">
        <w:t>TUBULAR, COM LARGURA DE 1,5 M E ALTURA DE *1,0* M</w:t>
      </w:r>
      <w:r w:rsidR="00F1011E">
        <w:t xml:space="preserve"> (NR-18)</w:t>
      </w:r>
    </w:p>
    <w:p w14:paraId="4B25C730" w14:textId="77777777" w:rsidR="00FA69D1" w:rsidRPr="00FA69D1" w:rsidRDefault="00FA69D1" w:rsidP="00FA69D1">
      <w:pPr>
        <w:pStyle w:val="Ttulo"/>
        <w:ind w:left="1134" w:hanging="54"/>
        <w:jc w:val="both"/>
        <w:rPr>
          <w:rFonts w:cs="Arial"/>
          <w:bCs/>
          <w:szCs w:val="22"/>
          <w:u w:val="none"/>
        </w:rPr>
      </w:pPr>
    </w:p>
    <w:p w14:paraId="2CF95E17" w14:textId="5D9736BF" w:rsidR="004E5AA2" w:rsidRDefault="004E5AA2" w:rsidP="00FA69D1">
      <w:pPr>
        <w:pStyle w:val="Ttulo"/>
        <w:ind w:left="1134" w:hanging="54"/>
        <w:jc w:val="both"/>
        <w:rPr>
          <w:rFonts w:cs="Arial"/>
          <w:bCs/>
          <w:szCs w:val="22"/>
          <w:u w:val="none"/>
        </w:rPr>
      </w:pPr>
      <w:r>
        <w:rPr>
          <w:rFonts w:cs="Arial"/>
          <w:bCs/>
          <w:szCs w:val="22"/>
          <w:u w:val="none"/>
        </w:rPr>
        <w:t>Locação de andaime metálico tubular</w:t>
      </w:r>
      <w:r w:rsidR="00F1011E">
        <w:rPr>
          <w:rFonts w:cs="Arial"/>
          <w:bCs/>
          <w:szCs w:val="22"/>
          <w:u w:val="none"/>
        </w:rPr>
        <w:t>, conforme NR-18,</w:t>
      </w:r>
      <w:r>
        <w:rPr>
          <w:rFonts w:cs="Arial"/>
          <w:bCs/>
          <w:szCs w:val="22"/>
          <w:u w:val="none"/>
        </w:rPr>
        <w:t xml:space="preserve"> com largura de 1,5 m e altura de 1,00 m, completo com </w:t>
      </w:r>
      <w:r w:rsidRPr="00C43209">
        <w:rPr>
          <w:rFonts w:cs="Arial"/>
          <w:b/>
          <w:bCs/>
          <w:szCs w:val="22"/>
          <w:u w:val="none"/>
        </w:rPr>
        <w:t>Plataforma de trabalho com pisos metálicos</w:t>
      </w:r>
      <w:r>
        <w:rPr>
          <w:rFonts w:cs="Arial"/>
          <w:bCs/>
          <w:szCs w:val="22"/>
          <w:u w:val="none"/>
        </w:rPr>
        <w:t xml:space="preserve"> e </w:t>
      </w:r>
      <w:r w:rsidRPr="00C43209">
        <w:rPr>
          <w:rFonts w:cs="Arial"/>
          <w:b/>
          <w:bCs/>
          <w:szCs w:val="22"/>
          <w:u w:val="none"/>
        </w:rPr>
        <w:t>Guarda-corpo</w:t>
      </w:r>
      <w:r w:rsidR="00D21CC2">
        <w:rPr>
          <w:rFonts w:cs="Arial"/>
          <w:b/>
          <w:bCs/>
          <w:szCs w:val="22"/>
          <w:u w:val="none"/>
        </w:rPr>
        <w:t>,</w:t>
      </w:r>
      <w:r w:rsidR="00C43209">
        <w:rPr>
          <w:rFonts w:cs="Arial"/>
          <w:bCs/>
          <w:szCs w:val="22"/>
          <w:u w:val="none"/>
        </w:rPr>
        <w:t xml:space="preserve"> diagonais de </w:t>
      </w:r>
      <w:r w:rsidR="00C43209">
        <w:rPr>
          <w:rFonts w:cs="Arial"/>
          <w:b/>
          <w:bCs/>
          <w:szCs w:val="22"/>
          <w:u w:val="none"/>
        </w:rPr>
        <w:t>C</w:t>
      </w:r>
      <w:r w:rsidR="00C43209" w:rsidRPr="00C43209">
        <w:rPr>
          <w:rFonts w:cs="Arial"/>
          <w:b/>
          <w:bCs/>
          <w:szCs w:val="22"/>
          <w:u w:val="none"/>
        </w:rPr>
        <w:t>ontraventamento</w:t>
      </w:r>
      <w:r w:rsidR="00D21CC2" w:rsidRPr="00D21CC2">
        <w:rPr>
          <w:rFonts w:cs="Arial"/>
          <w:bCs/>
          <w:szCs w:val="22"/>
          <w:u w:val="none"/>
        </w:rPr>
        <w:t xml:space="preserve"> e</w:t>
      </w:r>
      <w:r w:rsidR="00D21CC2">
        <w:rPr>
          <w:rFonts w:cs="Arial"/>
          <w:b/>
          <w:bCs/>
          <w:szCs w:val="22"/>
          <w:u w:val="none"/>
        </w:rPr>
        <w:t xml:space="preserve"> Rodas de Poliuretano</w:t>
      </w:r>
      <w:r w:rsidR="00D21CC2">
        <w:rPr>
          <w:rFonts w:cs="Arial"/>
          <w:bCs/>
          <w:szCs w:val="22"/>
          <w:u w:val="none"/>
        </w:rPr>
        <w:t xml:space="preserve"> (não sendo admitido base metálica</w:t>
      </w:r>
      <w:r w:rsidR="00253041">
        <w:rPr>
          <w:rFonts w:cs="Arial"/>
          <w:bCs/>
          <w:szCs w:val="22"/>
          <w:u w:val="none"/>
        </w:rPr>
        <w:t>,</w:t>
      </w:r>
      <w:r w:rsidR="00D21CC2">
        <w:rPr>
          <w:rFonts w:cs="Arial"/>
          <w:bCs/>
          <w:szCs w:val="22"/>
          <w:u w:val="none"/>
        </w:rPr>
        <w:t xml:space="preserve"> </w:t>
      </w:r>
      <w:r w:rsidR="00F1011E">
        <w:rPr>
          <w:rFonts w:cs="Arial"/>
          <w:bCs/>
          <w:szCs w:val="22"/>
          <w:u w:val="none"/>
        </w:rPr>
        <w:t>pois</w:t>
      </w:r>
      <w:r w:rsidR="00D21CC2">
        <w:rPr>
          <w:rFonts w:cs="Arial"/>
          <w:bCs/>
          <w:szCs w:val="22"/>
          <w:u w:val="none"/>
        </w:rPr>
        <w:t xml:space="preserve"> pode danificar o piso)</w:t>
      </w:r>
      <w:r w:rsidR="00C43209">
        <w:rPr>
          <w:rFonts w:cs="Arial"/>
          <w:bCs/>
          <w:szCs w:val="22"/>
          <w:u w:val="none"/>
        </w:rPr>
        <w:t xml:space="preserve"> </w:t>
      </w:r>
      <w:r>
        <w:rPr>
          <w:rFonts w:cs="Arial"/>
          <w:bCs/>
          <w:szCs w:val="22"/>
          <w:u w:val="none"/>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5084BA42" w:rsidR="004E5AA2" w:rsidRDefault="004E5AA2" w:rsidP="00FA69D1">
      <w:pPr>
        <w:pStyle w:val="Ttulo"/>
        <w:ind w:left="1134" w:hanging="54"/>
        <w:jc w:val="both"/>
        <w:rPr>
          <w:rFonts w:cs="Arial"/>
          <w:bCs/>
          <w:szCs w:val="22"/>
          <w:u w:val="none"/>
        </w:rPr>
      </w:pPr>
      <w:r>
        <w:rPr>
          <w:rFonts w:cs="Arial"/>
          <w:bCs/>
          <w:szCs w:val="22"/>
          <w:u w:val="none"/>
        </w:rPr>
        <w:t xml:space="preserve">Exemplo de </w:t>
      </w:r>
      <w:r w:rsidR="00D21CC2">
        <w:rPr>
          <w:rFonts w:cs="Arial"/>
          <w:bCs/>
          <w:szCs w:val="22"/>
          <w:u w:val="none"/>
        </w:rPr>
        <w:t>andaime</w:t>
      </w:r>
      <w:r>
        <w:rPr>
          <w:rFonts w:cs="Arial"/>
          <w:bCs/>
          <w:szCs w:val="22"/>
          <w:u w:val="none"/>
        </w:rPr>
        <w:t xml:space="preserve"> com 3,00 metros de altura.</w:t>
      </w:r>
    </w:p>
    <w:p w14:paraId="3FCB91F7" w14:textId="5046F631" w:rsidR="004E5AA2" w:rsidRDefault="004E5AA2" w:rsidP="00FA69D1">
      <w:pPr>
        <w:pStyle w:val="Ttulo"/>
        <w:ind w:left="1134" w:hanging="54"/>
        <w:jc w:val="both"/>
        <w:rPr>
          <w:rFonts w:cs="Arial"/>
          <w:bCs/>
          <w:szCs w:val="22"/>
          <w:u w:val="none"/>
        </w:rPr>
      </w:pPr>
    </w:p>
    <w:p w14:paraId="67248C17" w14:textId="1642DE93" w:rsidR="004E5AA2" w:rsidRDefault="004E5AA2" w:rsidP="004E5AA2">
      <w:pPr>
        <w:pStyle w:val="Ttulo"/>
        <w:ind w:left="1134" w:hanging="54"/>
        <w:jc w:val="both"/>
        <w:rPr>
          <w:rFonts w:cs="Arial"/>
          <w:b/>
          <w:bCs/>
          <w:szCs w:val="22"/>
          <w:u w:val="none"/>
        </w:rPr>
      </w:pPr>
      <w:r>
        <w:rPr>
          <w:rFonts w:cs="Arial"/>
          <w:b/>
          <w:bCs/>
          <w:szCs w:val="22"/>
          <w:u w:val="none"/>
        </w:rPr>
        <w:t>Critério de medição</w:t>
      </w:r>
      <w:r w:rsidRPr="004E5AA2">
        <w:rPr>
          <w:rFonts w:cs="Arial"/>
          <w:b/>
          <w:bCs/>
          <w:szCs w:val="22"/>
          <w:u w:val="none"/>
        </w:rPr>
        <w:t>:</w:t>
      </w:r>
    </w:p>
    <w:p w14:paraId="1E6169DF" w14:textId="77777777" w:rsidR="00C43209" w:rsidRDefault="00C43209" w:rsidP="004E5AA2">
      <w:pPr>
        <w:pStyle w:val="Ttulo"/>
        <w:ind w:left="1134" w:hanging="54"/>
        <w:jc w:val="both"/>
        <w:rPr>
          <w:rFonts w:cs="Arial"/>
          <w:b/>
          <w:bCs/>
          <w:szCs w:val="22"/>
          <w:u w:val="none"/>
        </w:rPr>
      </w:pPr>
    </w:p>
    <w:p w14:paraId="36F1D79A" w14:textId="33CAD19B" w:rsidR="00C43209" w:rsidRPr="004E5AA2" w:rsidRDefault="00C43209" w:rsidP="004E5AA2">
      <w:pPr>
        <w:pStyle w:val="Ttulo"/>
        <w:ind w:left="1134" w:hanging="54"/>
        <w:jc w:val="both"/>
        <w:rPr>
          <w:rFonts w:cs="Arial"/>
          <w:b/>
          <w:bCs/>
          <w:szCs w:val="22"/>
          <w:u w:val="none"/>
        </w:rPr>
      </w:pPr>
      <w:r>
        <w:rPr>
          <w:rFonts w:cs="Arial"/>
          <w:b/>
          <w:bCs/>
          <w:szCs w:val="22"/>
          <w:u w:val="none"/>
        </w:rPr>
        <w:t>MxDIA: Metro de altura por Dia de uso</w:t>
      </w:r>
    </w:p>
    <w:p w14:paraId="4D5F96AF" w14:textId="0FC76213" w:rsidR="004E5AA2" w:rsidRDefault="004E5AA2" w:rsidP="00FA69D1">
      <w:pPr>
        <w:pStyle w:val="Ttulo"/>
        <w:ind w:left="1134" w:hanging="54"/>
        <w:jc w:val="both"/>
        <w:rPr>
          <w:rFonts w:cs="Arial"/>
          <w:bCs/>
          <w:szCs w:val="22"/>
          <w:u w:val="none"/>
        </w:rPr>
      </w:pPr>
    </w:p>
    <w:p w14:paraId="4C5AED10" w14:textId="7FBCE169" w:rsidR="00C43209" w:rsidRDefault="00C43209" w:rsidP="00FA69D1">
      <w:pPr>
        <w:pStyle w:val="Ttulo"/>
        <w:ind w:left="1134" w:hanging="54"/>
        <w:jc w:val="both"/>
        <w:rPr>
          <w:rFonts w:cs="Arial"/>
          <w:bCs/>
          <w:szCs w:val="22"/>
          <w:u w:val="none"/>
        </w:rPr>
      </w:pPr>
      <w:r>
        <w:rPr>
          <w:rFonts w:cs="Arial"/>
          <w:bCs/>
          <w:szCs w:val="22"/>
          <w:u w:val="none"/>
        </w:rPr>
        <w:t xml:space="preserve">Conforme exemplo acima, com </w:t>
      </w:r>
      <w:r w:rsidRPr="00C43209">
        <w:rPr>
          <w:rFonts w:cs="Arial"/>
          <w:b/>
          <w:bCs/>
          <w:szCs w:val="22"/>
          <w:u w:val="none"/>
        </w:rPr>
        <w:t>3</w:t>
      </w:r>
      <w:r>
        <w:rPr>
          <w:rFonts w:cs="Arial"/>
          <w:bCs/>
          <w:szCs w:val="22"/>
          <w:u w:val="none"/>
        </w:rPr>
        <w:t xml:space="preserve"> metros de altura, com uso efetivo durante a pintura* por </w:t>
      </w:r>
      <w:r w:rsidRPr="00C43209">
        <w:rPr>
          <w:rFonts w:cs="Arial"/>
          <w:b/>
          <w:bCs/>
          <w:szCs w:val="22"/>
          <w:u w:val="none"/>
        </w:rPr>
        <w:t>2</w:t>
      </w:r>
      <w:r>
        <w:rPr>
          <w:rFonts w:cs="Arial"/>
          <w:bCs/>
          <w:szCs w:val="22"/>
          <w:u w:val="none"/>
        </w:rPr>
        <w:t xml:space="preserve"> dias:</w:t>
      </w:r>
    </w:p>
    <w:p w14:paraId="6F0A3CDB" w14:textId="6590F0FB" w:rsidR="004E5AA2" w:rsidRDefault="00C43209" w:rsidP="00FA69D1">
      <w:pPr>
        <w:pStyle w:val="Ttulo"/>
        <w:ind w:left="1134" w:hanging="54"/>
        <w:jc w:val="both"/>
        <w:rPr>
          <w:rFonts w:cs="Arial"/>
          <w:bCs/>
          <w:szCs w:val="22"/>
          <w:u w:val="none"/>
        </w:rPr>
      </w:pPr>
      <w:r w:rsidRPr="00C43209">
        <w:rPr>
          <w:rFonts w:cs="Arial"/>
          <w:b/>
          <w:bCs/>
          <w:szCs w:val="22"/>
          <w:u w:val="none"/>
        </w:rPr>
        <w:t>3 x 2 = 6</w:t>
      </w:r>
      <w:r>
        <w:rPr>
          <w:rFonts w:cs="Arial"/>
          <w:bCs/>
          <w:szCs w:val="22"/>
          <w:u w:val="none"/>
        </w:rPr>
        <w:t xml:space="preserve"> </w:t>
      </w:r>
      <w:r>
        <w:rPr>
          <w:rFonts w:cs="Arial"/>
          <w:b/>
          <w:bCs/>
          <w:szCs w:val="22"/>
          <w:u w:val="none"/>
        </w:rPr>
        <w:t>MxDIA</w:t>
      </w:r>
    </w:p>
    <w:p w14:paraId="3C336DF0" w14:textId="3B04738A" w:rsidR="004E5AA2" w:rsidRDefault="004E5AA2" w:rsidP="00FA69D1">
      <w:pPr>
        <w:pStyle w:val="Ttulo"/>
        <w:ind w:left="1134" w:hanging="54"/>
        <w:jc w:val="both"/>
        <w:rPr>
          <w:rFonts w:cs="Arial"/>
          <w:bCs/>
          <w:szCs w:val="22"/>
          <w:u w:val="none"/>
        </w:rPr>
      </w:pPr>
    </w:p>
    <w:p w14:paraId="72B05D69" w14:textId="6648539F" w:rsidR="00C43209" w:rsidRPr="00C43209" w:rsidRDefault="00C43209" w:rsidP="00FA69D1">
      <w:pPr>
        <w:pStyle w:val="Ttulo"/>
        <w:ind w:left="1134" w:hanging="54"/>
        <w:jc w:val="both"/>
        <w:rPr>
          <w:rFonts w:cs="Arial"/>
          <w:bCs/>
          <w:szCs w:val="22"/>
          <w:u w:val="none"/>
        </w:rPr>
      </w:pPr>
      <w:r w:rsidRPr="00C43209">
        <w:rPr>
          <w:rFonts w:cs="Arial"/>
          <w:bCs/>
          <w:szCs w:val="22"/>
          <w:u w:val="none"/>
        </w:rPr>
        <w:t xml:space="preserve">* Não é devido pagamento de </w:t>
      </w:r>
      <w:r>
        <w:rPr>
          <w:rFonts w:cs="Arial"/>
          <w:bCs/>
          <w:szCs w:val="22"/>
          <w:u w:val="none"/>
        </w:rPr>
        <w:t>andaime montado sem utilização</w:t>
      </w:r>
    </w:p>
    <w:p w14:paraId="5BD3E1AB" w14:textId="77777777" w:rsidR="00C43209" w:rsidRDefault="00C43209" w:rsidP="00FA69D1">
      <w:pPr>
        <w:pStyle w:val="Ttulo"/>
        <w:ind w:left="1134" w:hanging="54"/>
        <w:jc w:val="both"/>
        <w:rPr>
          <w:rFonts w:cs="Arial"/>
          <w:b/>
          <w:bCs/>
          <w:szCs w:val="22"/>
          <w:u w:val="none"/>
        </w:rPr>
      </w:pPr>
    </w:p>
    <w:p w14:paraId="34D1557E" w14:textId="1A2759E5" w:rsidR="004E5AA2" w:rsidRPr="004E5AA2" w:rsidRDefault="004E5AA2" w:rsidP="00FA69D1">
      <w:pPr>
        <w:pStyle w:val="Ttulo"/>
        <w:ind w:left="1134" w:hanging="54"/>
        <w:jc w:val="both"/>
        <w:rPr>
          <w:rFonts w:cs="Arial"/>
          <w:b/>
          <w:bCs/>
          <w:szCs w:val="22"/>
          <w:u w:val="none"/>
        </w:rPr>
      </w:pPr>
      <w:r w:rsidRPr="004E5AA2">
        <w:rPr>
          <w:rFonts w:cs="Arial"/>
          <w:b/>
          <w:bCs/>
          <w:szCs w:val="22"/>
          <w:u w:val="none"/>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lastRenderedPageBreak/>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Default="004E5AA2" w:rsidP="00FA69D1">
      <w:pPr>
        <w:pStyle w:val="Ttulo"/>
        <w:ind w:left="1134" w:hanging="54"/>
        <w:jc w:val="both"/>
        <w:rPr>
          <w:rFonts w:cs="Arial"/>
          <w:bCs/>
          <w:szCs w:val="22"/>
          <w:u w:val="none"/>
        </w:rPr>
      </w:pPr>
    </w:p>
    <w:p w14:paraId="7BCDB07B" w14:textId="25A9D36B" w:rsidR="004E5AA2" w:rsidRDefault="00D21CC2" w:rsidP="00FA69D1">
      <w:pPr>
        <w:pStyle w:val="Ttulo"/>
        <w:ind w:left="1134" w:hanging="54"/>
        <w:jc w:val="both"/>
        <w:rPr>
          <w:rFonts w:cs="Arial"/>
          <w:bCs/>
          <w:szCs w:val="22"/>
          <w:u w:val="none"/>
        </w:rPr>
      </w:pPr>
      <w:r w:rsidRPr="00D21CC2">
        <w:rPr>
          <w:rFonts w:cs="Arial"/>
          <w:bCs/>
          <w:szCs w:val="22"/>
          <w:u w:val="none"/>
        </w:rPr>
        <w:t>O andaime</w:t>
      </w:r>
      <w:r>
        <w:rPr>
          <w:rFonts w:cs="Arial"/>
          <w:bCs/>
          <w:szCs w:val="22"/>
          <w:u w:val="none"/>
        </w:rPr>
        <w:t xml:space="preserve"> de estar limpo, livre de restos de materiais (especialmente massa e cimento).</w:t>
      </w:r>
    </w:p>
    <w:p w14:paraId="7F206BBC" w14:textId="68EE45F6" w:rsidR="00D21CC2" w:rsidRPr="00D21CC2" w:rsidRDefault="00D21CC2" w:rsidP="00FA69D1">
      <w:pPr>
        <w:pStyle w:val="Ttulo"/>
        <w:ind w:left="1134" w:hanging="54"/>
        <w:jc w:val="both"/>
        <w:rPr>
          <w:rFonts w:cs="Arial"/>
          <w:bCs/>
          <w:szCs w:val="22"/>
          <w:u w:val="none"/>
        </w:rPr>
      </w:pPr>
      <w:r>
        <w:rPr>
          <w:rFonts w:cs="Arial"/>
          <w:bCs/>
          <w:szCs w:val="22"/>
          <w:u w:val="none"/>
        </w:rPr>
        <w:t>As marcas deixadas no piso, pelas rodas do andaime, devem ser limpas logo após o uso.</w:t>
      </w:r>
    </w:p>
    <w:p w14:paraId="43FB3167" w14:textId="77777777" w:rsidR="004E5AA2" w:rsidRPr="00FA69D1" w:rsidRDefault="004E5AA2" w:rsidP="00FA69D1">
      <w:pPr>
        <w:pStyle w:val="Ttulo"/>
        <w:ind w:left="1134" w:hanging="54"/>
        <w:jc w:val="both"/>
        <w:rPr>
          <w:rFonts w:cs="Arial"/>
          <w:bCs/>
          <w:szCs w:val="22"/>
          <w:u w:val="none"/>
        </w:rPr>
      </w:pPr>
    </w:p>
    <w:p w14:paraId="70634F6D" w14:textId="77777777" w:rsidR="00FA69D1" w:rsidRPr="00FA69D1" w:rsidRDefault="00FA69D1" w:rsidP="00FA69D1">
      <w:pPr>
        <w:pStyle w:val="TR"/>
        <w:numPr>
          <w:ilvl w:val="0"/>
          <w:numId w:val="0"/>
        </w:numPr>
        <w:ind w:left="360"/>
      </w:pPr>
    </w:p>
    <w:p w14:paraId="7DA3BF63" w14:textId="182D6B9A" w:rsidR="00205B87" w:rsidRDefault="00205B87" w:rsidP="00205B87">
      <w:pPr>
        <w:pStyle w:val="TR"/>
      </w:pPr>
      <w:r>
        <w:t>ART - ANOTAÇÃO DE RESPONSABILIDADE TÉCNICA</w:t>
      </w:r>
    </w:p>
    <w:p w14:paraId="7FE978D6" w14:textId="77777777" w:rsidR="009D2CC5" w:rsidRDefault="009D2CC5" w:rsidP="009D2CC5">
      <w:pPr>
        <w:pStyle w:val="TR"/>
        <w:numPr>
          <w:ilvl w:val="0"/>
          <w:numId w:val="0"/>
        </w:numPr>
        <w:ind w:left="792"/>
      </w:pPr>
    </w:p>
    <w:p w14:paraId="7E21C62D" w14:textId="48C040FE" w:rsidR="00205B87" w:rsidRPr="00205B87" w:rsidRDefault="00205B87" w:rsidP="00205B87">
      <w:pPr>
        <w:ind w:left="555"/>
        <w:jc w:val="both"/>
        <w:rPr>
          <w:rFonts w:ascii="Arial" w:hAnsi="Arial" w:cs="Arial"/>
        </w:rPr>
      </w:pPr>
      <w:r w:rsidRPr="00205B87">
        <w:rPr>
          <w:rFonts w:ascii="Arial" w:hAnsi="Arial" w:cs="Arial"/>
        </w:rPr>
        <w:t xml:space="preserve">A contratada deverá apresentar as ARTs (ANOTAÇÃO DE RESPONSABILIDADE TÉCNICA) </w:t>
      </w:r>
      <w:r w:rsidR="009D2CC5">
        <w:rPr>
          <w:rFonts w:ascii="Arial" w:hAnsi="Arial" w:cs="Arial"/>
        </w:rPr>
        <w:t>para os serviços de trabalho em altura e montagem de andaimes</w:t>
      </w:r>
      <w:r w:rsidRPr="00205B87">
        <w:rPr>
          <w:rFonts w:ascii="Arial" w:hAnsi="Arial" w:cs="Arial"/>
        </w:rPr>
        <w:t>. A ART deverá ser específica, e ser entregue no início do contrato.</w:t>
      </w:r>
    </w:p>
    <w:p w14:paraId="3F6F9DB2" w14:textId="77777777" w:rsidR="00205B87" w:rsidRDefault="00205B87" w:rsidP="00205B87">
      <w:pPr>
        <w:pStyle w:val="TR"/>
        <w:numPr>
          <w:ilvl w:val="0"/>
          <w:numId w:val="0"/>
        </w:numPr>
        <w:ind w:left="792"/>
      </w:pPr>
    </w:p>
    <w:p w14:paraId="5833DF59" w14:textId="520DFFF9" w:rsidR="00133133" w:rsidRDefault="00133133" w:rsidP="00133133">
      <w:pPr>
        <w:pStyle w:val="TR"/>
      </w:pPr>
      <w:r w:rsidRPr="00133133">
        <w:t>DESLOCAMENTO RODOVIÁRIO POR ROTEIRO</w:t>
      </w:r>
    </w:p>
    <w:p w14:paraId="779BE78D" w14:textId="330EF486" w:rsidR="00133133" w:rsidRDefault="00133133" w:rsidP="00133133">
      <w:pPr>
        <w:pStyle w:val="TR"/>
        <w:numPr>
          <w:ilvl w:val="0"/>
          <w:numId w:val="0"/>
        </w:numPr>
        <w:ind w:left="792"/>
      </w:pPr>
    </w:p>
    <w:p w14:paraId="54ECB10C" w14:textId="318979E2" w:rsidR="00133133" w:rsidRDefault="00133133" w:rsidP="00133133">
      <w:pPr>
        <w:ind w:left="555"/>
        <w:jc w:val="both"/>
        <w:rPr>
          <w:rFonts w:ascii="Arial" w:hAnsi="Arial" w:cs="Arial"/>
        </w:rPr>
      </w:pPr>
      <w:r>
        <w:rPr>
          <w:rFonts w:ascii="Arial" w:hAnsi="Arial" w:cs="Arial"/>
        </w:rPr>
        <w:t>O deslocamento dos profissionais, equipamentos e materiais está previsto a partir da capital do Estado de abrangência da ATA</w:t>
      </w:r>
      <w:r w:rsidR="00CE4B19">
        <w:rPr>
          <w:rFonts w:ascii="Arial" w:hAnsi="Arial" w:cs="Arial"/>
        </w:rPr>
        <w:t>, independentemente da localização da sede administrativa da licitante.</w:t>
      </w:r>
    </w:p>
    <w:p w14:paraId="6001CEF1" w14:textId="6B60D30C" w:rsidR="00133133" w:rsidRDefault="00133133" w:rsidP="00133133">
      <w:pPr>
        <w:ind w:left="555"/>
        <w:jc w:val="both"/>
        <w:rPr>
          <w:rFonts w:ascii="Arial" w:hAnsi="Arial" w:cs="Arial"/>
        </w:rPr>
      </w:pPr>
    </w:p>
    <w:p w14:paraId="7C8D6E77" w14:textId="53262590" w:rsidR="00133133" w:rsidRDefault="00133133" w:rsidP="00133133">
      <w:pPr>
        <w:ind w:left="555"/>
        <w:jc w:val="both"/>
        <w:rPr>
          <w:rFonts w:ascii="Arial" w:hAnsi="Arial" w:cs="Arial"/>
        </w:rPr>
      </w:pPr>
      <w:r>
        <w:rPr>
          <w:rFonts w:ascii="Arial" w:hAnsi="Arial" w:cs="Arial"/>
        </w:rPr>
        <w:t>Será definido o roteiro</w:t>
      </w:r>
      <w:r w:rsidR="00CE4B19">
        <w:rPr>
          <w:rFonts w:ascii="Arial" w:hAnsi="Arial" w:cs="Arial"/>
        </w:rPr>
        <w:t xml:space="preserve">, medido em km, </w:t>
      </w:r>
      <w:r>
        <w:rPr>
          <w:rFonts w:ascii="Arial" w:hAnsi="Arial" w:cs="Arial"/>
        </w:rPr>
        <w:t xml:space="preserve">para atendimento de </w:t>
      </w:r>
      <w:r w:rsidR="00CE4B19">
        <w:rPr>
          <w:rFonts w:ascii="Arial" w:hAnsi="Arial" w:cs="Arial"/>
        </w:rPr>
        <w:t>U</w:t>
      </w:r>
      <w:r>
        <w:rPr>
          <w:rFonts w:ascii="Arial" w:hAnsi="Arial" w:cs="Arial"/>
        </w:rPr>
        <w:t>nidade</w:t>
      </w:r>
      <w:r w:rsidR="00CE4B19">
        <w:rPr>
          <w:rFonts w:ascii="Arial" w:hAnsi="Arial" w:cs="Arial"/>
        </w:rPr>
        <w:t>s CAIXA</w:t>
      </w:r>
      <w:r>
        <w:rPr>
          <w:rFonts w:ascii="Arial" w:hAnsi="Arial" w:cs="Arial"/>
        </w:rPr>
        <w:t xml:space="preserve"> </w:t>
      </w:r>
      <w:r w:rsidR="00CE4B19">
        <w:rPr>
          <w:rFonts w:ascii="Arial" w:hAnsi="Arial" w:cs="Arial"/>
        </w:rPr>
        <w:t>em vários</w:t>
      </w:r>
      <w:r>
        <w:rPr>
          <w:rFonts w:ascii="Arial" w:hAnsi="Arial" w:cs="Arial"/>
        </w:rPr>
        <w:t xml:space="preserve"> município</w:t>
      </w:r>
      <w:r w:rsidR="00CE4B19">
        <w:rPr>
          <w:rFonts w:ascii="Arial" w:hAnsi="Arial" w:cs="Arial"/>
        </w:rPr>
        <w:t>s.</w:t>
      </w:r>
    </w:p>
    <w:p w14:paraId="797BF40E" w14:textId="0D9A1E8D" w:rsidR="002810CC" w:rsidRDefault="002810CC" w:rsidP="00133133">
      <w:pPr>
        <w:ind w:left="555"/>
        <w:jc w:val="both"/>
        <w:rPr>
          <w:rFonts w:ascii="Arial" w:hAnsi="Arial" w:cs="Arial"/>
        </w:rPr>
      </w:pPr>
      <w:r>
        <w:rPr>
          <w:rFonts w:ascii="Arial" w:hAnsi="Arial" w:cs="Arial"/>
        </w:rPr>
        <w:t>O roteiro será otimizado entre os municípios, não sendo admitido deslocamento tipo estrela.</w:t>
      </w:r>
    </w:p>
    <w:p w14:paraId="6C92BCA5" w14:textId="18EDB365" w:rsidR="00FC19C2" w:rsidRPr="001F66F5" w:rsidRDefault="00FC19C2" w:rsidP="00133133">
      <w:pPr>
        <w:ind w:left="555"/>
        <w:jc w:val="both"/>
        <w:rPr>
          <w:rFonts w:ascii="Arial" w:hAnsi="Arial" w:cs="Arial"/>
          <w:b/>
          <w:bCs/>
        </w:rPr>
      </w:pPr>
      <w:r w:rsidRPr="001F66F5">
        <w:rPr>
          <w:rFonts w:ascii="Arial" w:hAnsi="Arial" w:cs="Arial"/>
          <w:b/>
          <w:bCs/>
        </w:rPr>
        <w:t>A distância será calculada somando o trecho e ida e de volta.</w:t>
      </w:r>
    </w:p>
    <w:p w14:paraId="0AAEB4F5" w14:textId="77777777" w:rsidR="00133133" w:rsidRDefault="00133133" w:rsidP="00133133">
      <w:pPr>
        <w:ind w:left="555"/>
        <w:jc w:val="both"/>
        <w:rPr>
          <w:rFonts w:ascii="Arial" w:hAnsi="Arial" w:cs="Arial"/>
        </w:rPr>
      </w:pPr>
    </w:p>
    <w:p w14:paraId="2D4076C3" w14:textId="76537ABA" w:rsidR="00133133" w:rsidRDefault="00CE4B19" w:rsidP="00133133">
      <w:pPr>
        <w:ind w:left="555"/>
        <w:jc w:val="both"/>
        <w:rPr>
          <w:rFonts w:ascii="Arial" w:hAnsi="Arial" w:cs="Arial"/>
        </w:rPr>
      </w:pPr>
      <w:r>
        <w:rPr>
          <w:rFonts w:ascii="Arial" w:hAnsi="Arial" w:cs="Arial"/>
        </w:rPr>
        <w:t xml:space="preserve">O deslocamento é devido para unidades com distância superior a 30 km da capital do Estado. Portanto, não está previsto </w:t>
      </w:r>
      <w:r w:rsidR="002810CC">
        <w:rPr>
          <w:rFonts w:ascii="Arial" w:hAnsi="Arial" w:cs="Arial"/>
        </w:rPr>
        <w:t xml:space="preserve">pagamento de </w:t>
      </w:r>
      <w:r>
        <w:rPr>
          <w:rFonts w:ascii="Arial" w:hAnsi="Arial" w:cs="Arial"/>
        </w:rPr>
        <w:t xml:space="preserve">deslocamento para unidades </w:t>
      </w:r>
      <w:r w:rsidR="002810CC">
        <w:rPr>
          <w:rFonts w:ascii="Arial" w:hAnsi="Arial" w:cs="Arial"/>
        </w:rPr>
        <w:t>com distância menor que 30 km da capital do Estado.</w:t>
      </w:r>
    </w:p>
    <w:p w14:paraId="34D72248" w14:textId="77777777" w:rsidR="00CE4B19" w:rsidRDefault="00CE4B19" w:rsidP="00133133">
      <w:pPr>
        <w:ind w:left="555"/>
        <w:jc w:val="both"/>
        <w:rPr>
          <w:rFonts w:ascii="Arial" w:hAnsi="Arial" w:cs="Arial"/>
        </w:rPr>
      </w:pPr>
    </w:p>
    <w:p w14:paraId="76E21075" w14:textId="3710A446" w:rsidR="00CE4B19" w:rsidRDefault="00CE4B19" w:rsidP="00133133">
      <w:pPr>
        <w:ind w:left="555"/>
        <w:jc w:val="both"/>
        <w:rPr>
          <w:rFonts w:ascii="Arial" w:hAnsi="Arial" w:cs="Arial"/>
        </w:rPr>
      </w:pPr>
      <w:r>
        <w:rPr>
          <w:rFonts w:ascii="Arial" w:hAnsi="Arial" w:cs="Arial"/>
        </w:rPr>
        <w:t>A medição será entre as sedes dos municípios</w:t>
      </w:r>
      <w:r w:rsidR="002810CC">
        <w:rPr>
          <w:rFonts w:ascii="Arial" w:hAnsi="Arial" w:cs="Arial"/>
        </w:rPr>
        <w:t>.</w:t>
      </w:r>
    </w:p>
    <w:p w14:paraId="147AED12" w14:textId="1F32C209" w:rsidR="002810CC" w:rsidRDefault="002810CC" w:rsidP="00133133">
      <w:pPr>
        <w:ind w:left="555"/>
        <w:jc w:val="both"/>
        <w:rPr>
          <w:rFonts w:ascii="Arial" w:hAnsi="Arial" w:cs="Arial"/>
        </w:rPr>
      </w:pPr>
      <w:r>
        <w:rPr>
          <w:rFonts w:ascii="Arial" w:hAnsi="Arial" w:cs="Arial"/>
        </w:rPr>
        <w:t>Portanto, não está previsto pagamento de deslocamento para mais de uma unidade no mesmo município.</w:t>
      </w:r>
    </w:p>
    <w:p w14:paraId="32B6103F" w14:textId="77777777" w:rsidR="00FC19C2" w:rsidRDefault="00FC19C2" w:rsidP="00133133">
      <w:pPr>
        <w:ind w:left="555"/>
        <w:jc w:val="both"/>
        <w:rPr>
          <w:rFonts w:ascii="Arial" w:hAnsi="Arial" w:cs="Arial"/>
        </w:rPr>
      </w:pPr>
    </w:p>
    <w:p w14:paraId="36824A2C" w14:textId="77777777" w:rsidR="00133133" w:rsidRDefault="00133133" w:rsidP="00133133">
      <w:pPr>
        <w:ind w:left="555"/>
        <w:jc w:val="both"/>
        <w:rPr>
          <w:rFonts w:ascii="Arial" w:hAnsi="Arial" w:cs="Arial"/>
        </w:rPr>
      </w:pPr>
    </w:p>
    <w:p w14:paraId="27A78636" w14:textId="7FECC8CE" w:rsidR="00BC323D" w:rsidRDefault="00BC323D" w:rsidP="00BC323D">
      <w:pPr>
        <w:pStyle w:val="TR"/>
      </w:pPr>
      <w:bookmarkStart w:id="2" w:name="_Hlk134086437"/>
      <w:r w:rsidRPr="00BC323D">
        <w:t xml:space="preserve">PLANO DE GERENCIAMENTO DE RESÍDUOS DA CONSTRUÇÃO CIVIL (PGRCC), </w:t>
      </w:r>
      <w:r w:rsidR="00B873BC">
        <w:t>COM</w:t>
      </w:r>
      <w:r w:rsidRPr="00BC323D">
        <w:t xml:space="preserve"> ART</w:t>
      </w:r>
    </w:p>
    <w:p w14:paraId="58D78134" w14:textId="77777777" w:rsidR="00BC323D" w:rsidRPr="00BC323D" w:rsidRDefault="00BC323D" w:rsidP="00BC323D">
      <w:pPr>
        <w:pStyle w:val="TR"/>
        <w:numPr>
          <w:ilvl w:val="0"/>
          <w:numId w:val="0"/>
        </w:numPr>
        <w:ind w:left="792"/>
      </w:pPr>
    </w:p>
    <w:p w14:paraId="60D48FCB" w14:textId="2A577D4C" w:rsidR="00BC323D" w:rsidRDefault="00BC323D" w:rsidP="00BC323D">
      <w:pPr>
        <w:ind w:left="555"/>
        <w:jc w:val="both"/>
        <w:rPr>
          <w:rFonts w:ascii="Arial" w:hAnsi="Arial" w:cs="Arial"/>
        </w:rPr>
      </w:pPr>
      <w:r w:rsidRPr="00BC323D">
        <w:rPr>
          <w:rFonts w:ascii="Arial" w:hAnsi="Arial" w:cs="Arial"/>
        </w:rPr>
        <w:t xml:space="preserve">A contratada deverá </w:t>
      </w:r>
      <w:r w:rsidR="00B873BC">
        <w:rPr>
          <w:rFonts w:ascii="Arial" w:hAnsi="Arial" w:cs="Arial"/>
        </w:rPr>
        <w:t xml:space="preserve">elaborar um </w:t>
      </w:r>
      <w:r w:rsidR="00B873BC" w:rsidRPr="00B873BC">
        <w:rPr>
          <w:rFonts w:ascii="Arial" w:hAnsi="Arial" w:cs="Arial"/>
        </w:rPr>
        <w:t>PLANO DE GERENCIAMENTO DE RESÍDUOS DA CONSTRUÇÃO CIVIL (PGRCC)</w:t>
      </w:r>
      <w:r w:rsidR="001A75E2">
        <w:rPr>
          <w:rFonts w:ascii="Arial" w:hAnsi="Arial" w:cs="Arial"/>
        </w:rPr>
        <w:t xml:space="preserve">, </w:t>
      </w:r>
      <w:r w:rsidRPr="00BC323D">
        <w:rPr>
          <w:rFonts w:ascii="Arial" w:hAnsi="Arial" w:cs="Arial"/>
        </w:rPr>
        <w:t>conforme especificado no APÊNDICE</w:t>
      </w:r>
      <w:r w:rsidR="00B873BC">
        <w:rPr>
          <w:rFonts w:ascii="Arial" w:hAnsi="Arial" w:cs="Arial"/>
        </w:rPr>
        <w:t xml:space="preserve"> </w:t>
      </w:r>
      <w:r w:rsidRPr="00BC323D">
        <w:rPr>
          <w:rFonts w:ascii="Arial" w:hAnsi="Arial" w:cs="Arial"/>
        </w:rPr>
        <w:t>A.</w:t>
      </w:r>
    </w:p>
    <w:p w14:paraId="796E8434" w14:textId="1FD2B68E" w:rsidR="001A75E2" w:rsidRDefault="001A75E2" w:rsidP="00BC323D">
      <w:pPr>
        <w:ind w:left="555"/>
        <w:jc w:val="both"/>
        <w:rPr>
          <w:rFonts w:ascii="Arial" w:hAnsi="Arial" w:cs="Arial"/>
        </w:rPr>
      </w:pPr>
    </w:p>
    <w:p w14:paraId="58F1070D" w14:textId="77777777" w:rsidR="001A75E2" w:rsidRPr="001A75E2" w:rsidRDefault="001A75E2" w:rsidP="001A75E2">
      <w:pPr>
        <w:ind w:left="555"/>
        <w:jc w:val="both"/>
        <w:rPr>
          <w:rFonts w:ascii="Arial" w:hAnsi="Arial" w:cs="Arial"/>
        </w:rPr>
      </w:pPr>
      <w:r w:rsidRPr="001A75E2">
        <w:rPr>
          <w:rFonts w:ascii="Arial" w:hAnsi="Arial"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71B21C35" w14:textId="77777777" w:rsidR="001A75E2" w:rsidRDefault="001A75E2" w:rsidP="00BC323D">
      <w:pPr>
        <w:ind w:left="555"/>
        <w:jc w:val="both"/>
        <w:rPr>
          <w:rFonts w:ascii="Arial" w:hAnsi="Arial" w:cs="Arial"/>
        </w:rPr>
      </w:pPr>
    </w:p>
    <w:p w14:paraId="15EC1EBA" w14:textId="77BE87D1" w:rsidR="00BC323D" w:rsidRDefault="00BC323D" w:rsidP="00BC323D">
      <w:pPr>
        <w:ind w:left="555"/>
        <w:jc w:val="both"/>
        <w:rPr>
          <w:rFonts w:ascii="Arial" w:hAnsi="Arial" w:cs="Arial"/>
        </w:rPr>
      </w:pPr>
      <w:r w:rsidRPr="00BC323D">
        <w:rPr>
          <w:rFonts w:ascii="Arial" w:hAnsi="Arial" w:cs="Arial"/>
        </w:rPr>
        <w:t xml:space="preserve">A ART deverá ser específica para a atividade de Plano de Gerenciamento de Resíduos Sólidos – PGRS, e </w:t>
      </w:r>
      <w:r w:rsidR="00B873BC">
        <w:rPr>
          <w:rFonts w:ascii="Arial" w:hAnsi="Arial" w:cs="Arial"/>
        </w:rPr>
        <w:t>deverá ser</w:t>
      </w:r>
      <w:r w:rsidRPr="00BC323D">
        <w:rPr>
          <w:rFonts w:ascii="Arial" w:hAnsi="Arial" w:cs="Arial"/>
        </w:rPr>
        <w:t xml:space="preserve"> entregue</w:t>
      </w:r>
      <w:r w:rsidR="00B873BC">
        <w:rPr>
          <w:rFonts w:ascii="Arial" w:hAnsi="Arial" w:cs="Arial"/>
        </w:rPr>
        <w:t>,</w:t>
      </w:r>
      <w:r w:rsidRPr="00BC323D">
        <w:rPr>
          <w:rFonts w:ascii="Arial" w:hAnsi="Arial" w:cs="Arial"/>
        </w:rPr>
        <w:t xml:space="preserve"> no início do contrato</w:t>
      </w:r>
      <w:r w:rsidR="00B873BC">
        <w:rPr>
          <w:rFonts w:ascii="Arial" w:hAnsi="Arial" w:cs="Arial"/>
        </w:rPr>
        <w:t>, antes da execução das obras/serviços.</w:t>
      </w:r>
    </w:p>
    <w:p w14:paraId="636D4B85" w14:textId="77777777" w:rsidR="00B873BC" w:rsidRDefault="00B873BC" w:rsidP="00BC323D">
      <w:pPr>
        <w:ind w:left="555"/>
        <w:jc w:val="both"/>
        <w:rPr>
          <w:rFonts w:ascii="Arial" w:hAnsi="Arial" w:cs="Arial"/>
        </w:rPr>
      </w:pPr>
    </w:p>
    <w:p w14:paraId="0F64AE26" w14:textId="77777777" w:rsidR="00B873BC" w:rsidRPr="00CB6E85" w:rsidRDefault="00B873BC" w:rsidP="00B873BC">
      <w:pPr>
        <w:pStyle w:val="TR"/>
      </w:pPr>
      <w:r w:rsidRPr="00CB6E85">
        <w:t>DESCARTE AMBIENTALMENTE CORRETO</w:t>
      </w:r>
      <w:r>
        <w:t xml:space="preserve"> DE RESÍDUOS</w:t>
      </w:r>
    </w:p>
    <w:p w14:paraId="2479A446" w14:textId="77777777" w:rsidR="00B873BC" w:rsidRPr="00CB6E85" w:rsidRDefault="00B873BC" w:rsidP="00B873BC">
      <w:pPr>
        <w:pStyle w:val="NormalWeb"/>
        <w:spacing w:before="0" w:after="0" w:line="20" w:lineRule="atLeast"/>
        <w:ind w:left="567"/>
        <w:jc w:val="both"/>
        <w:rPr>
          <w:rFonts w:ascii="Arial" w:hAnsi="Arial" w:cs="Arial"/>
          <w:sz w:val="22"/>
          <w:szCs w:val="22"/>
        </w:rPr>
      </w:pPr>
    </w:p>
    <w:p w14:paraId="699FE6CF" w14:textId="1D90C5B5" w:rsidR="00B873BC" w:rsidRDefault="00B873BC" w:rsidP="00B873BC">
      <w:pPr>
        <w:ind w:left="555"/>
        <w:jc w:val="both"/>
        <w:rPr>
          <w:rFonts w:ascii="Arial" w:hAnsi="Arial" w:cs="Arial"/>
        </w:rPr>
      </w:pPr>
      <w:r w:rsidRPr="00BC323D">
        <w:rPr>
          <w:rFonts w:ascii="Arial" w:hAnsi="Arial" w:cs="Arial"/>
        </w:rPr>
        <w:t xml:space="preserve">A CONTRATADA deverá apresentar, </w:t>
      </w:r>
      <w:r>
        <w:rPr>
          <w:rFonts w:ascii="Arial" w:hAnsi="Arial" w:cs="Arial"/>
        </w:rPr>
        <w:t>a cada obra/serviço</w:t>
      </w:r>
      <w:r w:rsidRPr="00BC323D">
        <w:rPr>
          <w:rFonts w:ascii="Arial" w:hAnsi="Arial" w:cs="Arial"/>
        </w:rPr>
        <w:t xml:space="preserve">, relatório contendo os quantitativos descartados, informando a classificação e destinação dos resíduos, conforme </w:t>
      </w:r>
      <w:r>
        <w:rPr>
          <w:rFonts w:ascii="Arial" w:hAnsi="Arial" w:cs="Arial"/>
        </w:rPr>
        <w:t xml:space="preserve">a </w:t>
      </w:r>
      <w:r w:rsidRPr="00BC323D">
        <w:rPr>
          <w:rFonts w:ascii="Arial" w:hAnsi="Arial" w:cs="Arial"/>
        </w:rPr>
        <w:t>DECLARAÇÃO DE DESTINAÇÃO DE RESÍDUOS (APÊNDICE_B)</w:t>
      </w:r>
      <w:r>
        <w:rPr>
          <w:rFonts w:ascii="Arial" w:hAnsi="Arial" w:cs="Arial"/>
        </w:rPr>
        <w:t>.</w:t>
      </w:r>
    </w:p>
    <w:p w14:paraId="55FD61FB" w14:textId="74A4C0FB" w:rsidR="001A75E2" w:rsidRDefault="001A75E2" w:rsidP="00B873BC">
      <w:pPr>
        <w:ind w:left="555"/>
        <w:jc w:val="both"/>
        <w:rPr>
          <w:rFonts w:ascii="Arial" w:hAnsi="Arial" w:cs="Arial"/>
        </w:rPr>
      </w:pPr>
    </w:p>
    <w:p w14:paraId="6F8C657A" w14:textId="4846BCD4" w:rsidR="001A75E2" w:rsidRPr="00BC323D" w:rsidRDefault="001A75E2" w:rsidP="00B873BC">
      <w:pPr>
        <w:ind w:left="555"/>
        <w:jc w:val="both"/>
        <w:rPr>
          <w:rFonts w:ascii="Arial" w:hAnsi="Arial" w:cs="Arial"/>
        </w:rPr>
      </w:pPr>
      <w:r>
        <w:rPr>
          <w:rFonts w:ascii="Arial" w:hAnsi="Arial" w:cs="Arial"/>
        </w:rPr>
        <w:t>A CONTRATAD</w:t>
      </w:r>
      <w:r w:rsidR="00D70800">
        <w:rPr>
          <w:rFonts w:ascii="Arial" w:hAnsi="Arial" w:cs="Arial"/>
        </w:rPr>
        <w:t>A</w:t>
      </w:r>
      <w:r>
        <w:rPr>
          <w:rFonts w:ascii="Arial" w:hAnsi="Arial" w:cs="Arial"/>
        </w:rPr>
        <w:t xml:space="preserve"> deverá subcontratar serviço de </w:t>
      </w:r>
      <w:r w:rsidRPr="001A75E2">
        <w:rPr>
          <w:rFonts w:ascii="Arial" w:hAnsi="Arial" w:cs="Arial"/>
        </w:rPr>
        <w:t>ALUGUEL DE CAÇAMBA</w:t>
      </w:r>
      <w:r>
        <w:rPr>
          <w:rFonts w:ascii="Arial" w:hAnsi="Arial" w:cs="Arial"/>
        </w:rPr>
        <w:t xml:space="preserve">, devidamente homologado </w:t>
      </w:r>
      <w:r w:rsidR="00D70800">
        <w:rPr>
          <w:rFonts w:ascii="Arial" w:hAnsi="Arial" w:cs="Arial"/>
        </w:rPr>
        <w:t xml:space="preserve">conforme </w:t>
      </w:r>
      <w:r w:rsidR="00D70800" w:rsidRPr="00D70800">
        <w:rPr>
          <w:rFonts w:ascii="Arial" w:hAnsi="Arial" w:cs="Arial"/>
        </w:rPr>
        <w:t>legislações Estaduais e Municipais do local de execução da obra ou serviço.</w:t>
      </w:r>
      <w:r w:rsidR="00D70800">
        <w:rPr>
          <w:rFonts w:ascii="Arial" w:hAnsi="Arial" w:cs="Arial"/>
        </w:rPr>
        <w:t xml:space="preserve"> Os dados da Transportadora, Licença Ambiental, M</w:t>
      </w:r>
      <w:r w:rsidR="00D70800" w:rsidRPr="00D70800">
        <w:rPr>
          <w:rFonts w:ascii="Arial" w:hAnsi="Arial" w:cs="Arial"/>
        </w:rPr>
        <w:t xml:space="preserve">anifesto de </w:t>
      </w:r>
      <w:r w:rsidR="00D70800">
        <w:rPr>
          <w:rFonts w:ascii="Arial" w:hAnsi="Arial" w:cs="Arial"/>
        </w:rPr>
        <w:t>T</w:t>
      </w:r>
      <w:r w:rsidR="00D70800" w:rsidRPr="00D70800">
        <w:rPr>
          <w:rFonts w:ascii="Arial" w:hAnsi="Arial" w:cs="Arial"/>
        </w:rPr>
        <w:t xml:space="preserve">ransporte de </w:t>
      </w:r>
      <w:r w:rsidR="00D70800">
        <w:rPr>
          <w:rFonts w:ascii="Arial" w:hAnsi="Arial" w:cs="Arial"/>
        </w:rPr>
        <w:t>R</w:t>
      </w:r>
      <w:r w:rsidR="00D70800" w:rsidRPr="00D70800">
        <w:rPr>
          <w:rFonts w:ascii="Arial" w:hAnsi="Arial" w:cs="Arial"/>
        </w:rPr>
        <w:t>esíduos</w:t>
      </w:r>
      <w:r w:rsidR="00D70800">
        <w:rPr>
          <w:rFonts w:ascii="Arial" w:hAnsi="Arial" w:cs="Arial"/>
        </w:rPr>
        <w:t xml:space="preserve"> e data do transporte, devem ser corretamente informados.</w:t>
      </w:r>
    </w:p>
    <w:bookmarkEnd w:id="2"/>
    <w:p w14:paraId="36667F6F" w14:textId="77777777" w:rsidR="00B873BC" w:rsidRPr="00BC323D" w:rsidRDefault="00B873BC" w:rsidP="00B873BC">
      <w:pPr>
        <w:ind w:left="555"/>
        <w:jc w:val="both"/>
        <w:rPr>
          <w:rFonts w:ascii="Arial" w:hAnsi="Arial" w:cs="Arial"/>
        </w:rPr>
      </w:pPr>
    </w:p>
    <w:p w14:paraId="15339A98" w14:textId="0FECA699" w:rsidR="00B873BC" w:rsidRPr="00BC323D" w:rsidRDefault="00D70800" w:rsidP="00B873BC">
      <w:pPr>
        <w:ind w:left="555"/>
        <w:jc w:val="both"/>
        <w:rPr>
          <w:rFonts w:ascii="Arial" w:hAnsi="Arial" w:cs="Arial"/>
        </w:rPr>
      </w:pPr>
      <w:r w:rsidRPr="00D70800">
        <w:rPr>
          <w:rFonts w:ascii="Arial" w:hAnsi="Arial" w:cs="Arial"/>
        </w:rPr>
        <w:t xml:space="preserve">Consideram-se embalagens vazias de tintas imobiliárias, aquelas cujo recipiente apresenta apenas filme seco de tinta em seu revestimento interno, sem acúmulo de resíduo de tinta líquida. As </w:t>
      </w:r>
      <w:r w:rsidRPr="00D70800">
        <w:rPr>
          <w:rFonts w:ascii="Arial" w:hAnsi="Arial" w:cs="Arial"/>
        </w:rPr>
        <w:lastRenderedPageBreak/>
        <w:t>embalagens de tintas usadas na construção civil deverão submetidas a sistema de logística reversa. (Redação dada pela Resolução nº 469/2015).</w:t>
      </w:r>
    </w:p>
    <w:p w14:paraId="694FD138" w14:textId="77777777" w:rsidR="00BC323D" w:rsidRDefault="00BC323D" w:rsidP="00BC323D">
      <w:pPr>
        <w:ind w:left="555"/>
        <w:jc w:val="both"/>
        <w:rPr>
          <w:rFonts w:ascii="Arial" w:hAnsi="Arial" w:cs="Arial"/>
        </w:rPr>
      </w:pPr>
    </w:p>
    <w:p w14:paraId="080C76D1" w14:textId="000EA11B" w:rsidR="002810CC" w:rsidRDefault="002810CC" w:rsidP="005523D2">
      <w:pPr>
        <w:pStyle w:val="Ttulo"/>
        <w:ind w:left="1134" w:hanging="54"/>
        <w:jc w:val="both"/>
        <w:rPr>
          <w:rFonts w:cs="Arial"/>
          <w:bCs/>
          <w:szCs w:val="22"/>
          <w:u w:val="none"/>
        </w:rPr>
      </w:pPr>
    </w:p>
    <w:p w14:paraId="1CB4696E" w14:textId="503D5077" w:rsidR="00323674" w:rsidRPr="00323674" w:rsidRDefault="00323674" w:rsidP="00323674">
      <w:pPr>
        <w:numPr>
          <w:ilvl w:val="0"/>
          <w:numId w:val="22"/>
        </w:numPr>
        <w:rPr>
          <w:rFonts w:ascii="Arial" w:hAnsi="Arial" w:cs="Arial"/>
          <w:b/>
          <w:sz w:val="22"/>
          <w:szCs w:val="22"/>
        </w:rPr>
      </w:pPr>
      <w:r w:rsidRPr="00323674">
        <w:rPr>
          <w:rFonts w:ascii="Arial" w:hAnsi="Arial" w:cs="Arial"/>
          <w:b/>
          <w:sz w:val="22"/>
          <w:szCs w:val="22"/>
        </w:rPr>
        <w:t>POLÍTICA SÓCIOAMBIENTAL</w:t>
      </w:r>
    </w:p>
    <w:p w14:paraId="3F7419EE" w14:textId="5B44C536" w:rsidR="00323674" w:rsidRDefault="00323674" w:rsidP="00323674">
      <w:pPr>
        <w:ind w:left="360"/>
        <w:rPr>
          <w:rFonts w:ascii="Arial" w:hAnsi="Arial" w:cs="Arial"/>
          <w:b/>
          <w:sz w:val="22"/>
          <w:szCs w:val="22"/>
        </w:rPr>
      </w:pPr>
    </w:p>
    <w:p w14:paraId="468C51CC" w14:textId="58641E8D" w:rsidR="00323674" w:rsidRPr="00323674" w:rsidRDefault="00323674" w:rsidP="00323674">
      <w:pPr>
        <w:pStyle w:val="Ttulo"/>
        <w:ind w:left="1134" w:hanging="54"/>
        <w:jc w:val="both"/>
        <w:rPr>
          <w:rFonts w:cs="Arial"/>
          <w:bCs/>
          <w:szCs w:val="22"/>
          <w:u w:val="none"/>
        </w:rPr>
      </w:pPr>
      <w:r w:rsidRPr="00323674">
        <w:rPr>
          <w:rFonts w:cs="Arial"/>
          <w:bCs/>
          <w:szCs w:val="22"/>
          <w:u w:val="none"/>
        </w:rPr>
        <w:t>São obrigações da CONTRATADA, em relação à gestão dos resíduos sólidos:</w:t>
      </w:r>
    </w:p>
    <w:p w14:paraId="34BB70DD" w14:textId="77777777" w:rsidR="00323674" w:rsidRDefault="00323674" w:rsidP="00323674">
      <w:pPr>
        <w:pStyle w:val="Ttulo"/>
        <w:ind w:left="1134" w:hanging="54"/>
        <w:jc w:val="both"/>
        <w:rPr>
          <w:rFonts w:cs="Arial"/>
          <w:bCs/>
          <w:szCs w:val="22"/>
          <w:u w:val="none"/>
        </w:rPr>
      </w:pPr>
    </w:p>
    <w:p w14:paraId="102AD4C1" w14:textId="71AAF1D3" w:rsidR="00323674" w:rsidRPr="00323674" w:rsidRDefault="00323674" w:rsidP="00323674">
      <w:pPr>
        <w:pStyle w:val="Ttulo"/>
        <w:ind w:left="1134" w:hanging="54"/>
        <w:jc w:val="both"/>
        <w:rPr>
          <w:rFonts w:cs="Arial"/>
          <w:bCs/>
          <w:szCs w:val="22"/>
          <w:u w:val="none"/>
        </w:rPr>
      </w:pPr>
      <w:r w:rsidRPr="00323674">
        <w:rPr>
          <w:rFonts w:cs="Arial"/>
          <w:bCs/>
          <w:szCs w:val="22"/>
          <w:u w:val="none"/>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58D386B8" w14:textId="77777777" w:rsidR="00323674" w:rsidRDefault="00323674" w:rsidP="00323674">
      <w:pPr>
        <w:pStyle w:val="Ttulo"/>
        <w:ind w:left="1134" w:hanging="54"/>
        <w:jc w:val="both"/>
        <w:rPr>
          <w:rFonts w:cs="Arial"/>
          <w:bCs/>
          <w:szCs w:val="22"/>
          <w:u w:val="none"/>
        </w:rPr>
      </w:pPr>
    </w:p>
    <w:p w14:paraId="5630BB31" w14:textId="5CFD3DCF" w:rsidR="00323674" w:rsidRPr="00323674" w:rsidRDefault="00323674" w:rsidP="00323674">
      <w:pPr>
        <w:pStyle w:val="Ttulo"/>
        <w:ind w:left="1134" w:hanging="54"/>
        <w:jc w:val="both"/>
        <w:rPr>
          <w:rFonts w:cs="Arial"/>
          <w:bCs/>
          <w:szCs w:val="22"/>
          <w:u w:val="none"/>
        </w:rPr>
      </w:pPr>
      <w:r w:rsidRPr="00323674">
        <w:rPr>
          <w:rFonts w:cs="Arial"/>
          <w:bCs/>
          <w:szCs w:val="22"/>
          <w:u w:val="none"/>
        </w:rPr>
        <w:t>Priorizar a seguinte ordem na gestão dos resíduos sólidos: não geração, redução, reutilização, reciclagem, tratamento dos resíduos sólidos e descarte final ambientalmente adequado dos rejeitos.</w:t>
      </w:r>
    </w:p>
    <w:p w14:paraId="7CA50EE2" w14:textId="77777777" w:rsidR="00323674" w:rsidRDefault="00323674" w:rsidP="00323674">
      <w:pPr>
        <w:pStyle w:val="Ttulo"/>
        <w:ind w:left="1134" w:hanging="54"/>
        <w:jc w:val="both"/>
        <w:rPr>
          <w:rFonts w:cs="Arial"/>
          <w:bCs/>
          <w:szCs w:val="22"/>
          <w:u w:val="none"/>
        </w:rPr>
      </w:pPr>
    </w:p>
    <w:p w14:paraId="268A20CB" w14:textId="61C1739D" w:rsidR="00323674" w:rsidRPr="00323674" w:rsidRDefault="00323674" w:rsidP="00323674">
      <w:pPr>
        <w:pStyle w:val="Ttulo"/>
        <w:ind w:left="1134" w:hanging="54"/>
        <w:jc w:val="both"/>
        <w:rPr>
          <w:rFonts w:cs="Arial"/>
          <w:bCs/>
          <w:szCs w:val="22"/>
          <w:u w:val="none"/>
        </w:rPr>
      </w:pPr>
      <w:r w:rsidRPr="00323674">
        <w:rPr>
          <w:rFonts w:cs="Arial"/>
          <w:bCs/>
          <w:szCs w:val="22"/>
          <w:u w:val="none"/>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7168A6FB" w14:textId="77777777" w:rsidR="00323674" w:rsidRDefault="00323674" w:rsidP="00323674">
      <w:pPr>
        <w:pStyle w:val="Ttulo"/>
        <w:ind w:left="1134" w:hanging="54"/>
        <w:jc w:val="both"/>
        <w:rPr>
          <w:rFonts w:cs="Arial"/>
          <w:bCs/>
          <w:szCs w:val="22"/>
          <w:u w:val="none"/>
        </w:rPr>
      </w:pPr>
    </w:p>
    <w:p w14:paraId="1C18C4FE" w14:textId="0859A056" w:rsidR="00323674" w:rsidRPr="00323674" w:rsidRDefault="00323674" w:rsidP="00323674">
      <w:pPr>
        <w:pStyle w:val="Ttulo"/>
        <w:ind w:left="1134" w:hanging="54"/>
        <w:jc w:val="both"/>
        <w:rPr>
          <w:rFonts w:cs="Arial"/>
          <w:bCs/>
          <w:szCs w:val="22"/>
          <w:u w:val="none"/>
        </w:rPr>
      </w:pPr>
      <w:r w:rsidRPr="00323674">
        <w:rPr>
          <w:rFonts w:cs="Arial"/>
          <w:bCs/>
          <w:szCs w:val="22"/>
          <w:u w:val="none"/>
        </w:rPr>
        <w:t>Adequar a sinalização das áreas destinadas ao armazenamento e dos equipamentos para acondicionamento, como containers, para orientar a segregação do resíduo por parte dos funcionários.</w:t>
      </w:r>
    </w:p>
    <w:p w14:paraId="2C5710AF" w14:textId="77777777" w:rsidR="00323674" w:rsidRDefault="00323674" w:rsidP="00323674">
      <w:pPr>
        <w:pStyle w:val="Ttulo"/>
        <w:ind w:left="1134" w:hanging="54"/>
        <w:jc w:val="both"/>
        <w:rPr>
          <w:rFonts w:cs="Arial"/>
          <w:bCs/>
          <w:szCs w:val="22"/>
          <w:u w:val="none"/>
        </w:rPr>
      </w:pPr>
    </w:p>
    <w:p w14:paraId="7D4A156B" w14:textId="6CD46C99" w:rsidR="00323674" w:rsidRPr="00323674" w:rsidRDefault="00323674" w:rsidP="00323674">
      <w:pPr>
        <w:pStyle w:val="Ttulo"/>
        <w:ind w:left="1134" w:hanging="54"/>
        <w:jc w:val="both"/>
        <w:rPr>
          <w:rFonts w:cs="Arial"/>
          <w:bCs/>
          <w:szCs w:val="22"/>
          <w:u w:val="none"/>
        </w:rPr>
      </w:pPr>
      <w:r w:rsidRPr="00323674">
        <w:rPr>
          <w:rFonts w:cs="Arial"/>
          <w:bCs/>
          <w:szCs w:val="22"/>
          <w:u w:val="none"/>
        </w:rPr>
        <w:t>Segregar os resíduos na fonte de geração, visando a assegurar sua qualidade e potencializar a reciclagem.</w:t>
      </w:r>
    </w:p>
    <w:p w14:paraId="0C3F8090" w14:textId="77777777" w:rsidR="00323674" w:rsidRDefault="00323674" w:rsidP="00323674">
      <w:pPr>
        <w:pStyle w:val="Ttulo"/>
        <w:ind w:left="1134" w:hanging="54"/>
        <w:jc w:val="both"/>
        <w:rPr>
          <w:rFonts w:cs="Arial"/>
          <w:bCs/>
          <w:szCs w:val="22"/>
          <w:u w:val="none"/>
        </w:rPr>
      </w:pPr>
    </w:p>
    <w:p w14:paraId="1E249F36" w14:textId="586DED90" w:rsidR="00323674" w:rsidRPr="00323674" w:rsidRDefault="00323674" w:rsidP="00323674">
      <w:pPr>
        <w:pStyle w:val="Ttulo"/>
        <w:ind w:left="1134" w:hanging="54"/>
        <w:jc w:val="both"/>
        <w:rPr>
          <w:rFonts w:cs="Arial"/>
          <w:bCs/>
          <w:szCs w:val="22"/>
          <w:u w:val="none"/>
        </w:rPr>
      </w:pPr>
      <w:r w:rsidRPr="00323674">
        <w:rPr>
          <w:rFonts w:cs="Arial"/>
          <w:bCs/>
          <w:szCs w:val="22"/>
          <w:u w:val="none"/>
        </w:rPr>
        <w:t>Assegurar que os resíduos tenham a destinação adequada de acordo com a legislação ambiental vigente.</w:t>
      </w:r>
    </w:p>
    <w:p w14:paraId="63D8D0E8" w14:textId="77777777" w:rsidR="00323674" w:rsidRDefault="00323674" w:rsidP="00323674">
      <w:pPr>
        <w:pStyle w:val="Ttulo"/>
        <w:ind w:left="1134" w:hanging="54"/>
        <w:jc w:val="both"/>
        <w:rPr>
          <w:rFonts w:cs="Arial"/>
          <w:bCs/>
          <w:szCs w:val="22"/>
          <w:u w:val="none"/>
        </w:rPr>
      </w:pPr>
    </w:p>
    <w:p w14:paraId="7DFC9F79" w14:textId="5A0DF0B9" w:rsidR="00323674" w:rsidRPr="00323674" w:rsidRDefault="00323674" w:rsidP="00323674">
      <w:pPr>
        <w:pStyle w:val="Ttulo"/>
        <w:ind w:left="1134" w:hanging="54"/>
        <w:jc w:val="both"/>
        <w:rPr>
          <w:rFonts w:cs="Arial"/>
          <w:bCs/>
          <w:szCs w:val="22"/>
          <w:u w:val="none"/>
        </w:rPr>
      </w:pPr>
      <w:r w:rsidRPr="00323674">
        <w:rPr>
          <w:rFonts w:cs="Arial"/>
          <w:bCs/>
          <w:szCs w:val="22"/>
          <w:u w:val="none"/>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2EA3AFCC" w14:textId="77777777" w:rsidR="00323674" w:rsidRDefault="00323674" w:rsidP="00323674">
      <w:pPr>
        <w:pStyle w:val="Ttulo"/>
        <w:ind w:left="1134" w:hanging="54"/>
        <w:jc w:val="both"/>
        <w:rPr>
          <w:rFonts w:cs="Arial"/>
          <w:bCs/>
          <w:szCs w:val="22"/>
          <w:u w:val="none"/>
        </w:rPr>
      </w:pPr>
    </w:p>
    <w:p w14:paraId="5055B43C" w14:textId="77777777" w:rsidR="00577785" w:rsidRPr="00577785" w:rsidRDefault="00577785" w:rsidP="00577785">
      <w:pPr>
        <w:numPr>
          <w:ilvl w:val="0"/>
          <w:numId w:val="22"/>
        </w:numPr>
        <w:rPr>
          <w:rFonts w:ascii="Arial" w:hAnsi="Arial" w:cs="Arial"/>
          <w:b/>
          <w:sz w:val="22"/>
          <w:szCs w:val="22"/>
        </w:rPr>
      </w:pPr>
      <w:r w:rsidRPr="00577785">
        <w:rPr>
          <w:rFonts w:ascii="Arial" w:hAnsi="Arial" w:cs="Arial"/>
          <w:b/>
          <w:sz w:val="22"/>
          <w:szCs w:val="22"/>
        </w:rPr>
        <w:t>SANÇÕES ADMINISTRATIVAS</w:t>
      </w:r>
    </w:p>
    <w:p w14:paraId="72C0538F" w14:textId="02F04D8C" w:rsidR="00577785" w:rsidRDefault="00577785" w:rsidP="00577785">
      <w:pPr>
        <w:pStyle w:val="TR"/>
        <w:numPr>
          <w:ilvl w:val="0"/>
          <w:numId w:val="0"/>
        </w:numPr>
        <w:ind w:left="360"/>
      </w:pPr>
    </w:p>
    <w:p w14:paraId="66E62D39" w14:textId="760B1A01" w:rsidR="00577785" w:rsidRDefault="00577785" w:rsidP="00577785">
      <w:pPr>
        <w:pStyle w:val="Ttulo"/>
        <w:ind w:left="1134" w:hanging="54"/>
        <w:jc w:val="both"/>
        <w:rPr>
          <w:rFonts w:cs="Arial"/>
          <w:bCs/>
          <w:szCs w:val="22"/>
          <w:u w:val="none"/>
        </w:rPr>
      </w:pPr>
      <w:r w:rsidRPr="00577785">
        <w:rPr>
          <w:rFonts w:cs="Arial"/>
          <w:bCs/>
          <w:szCs w:val="22"/>
          <w:u w:val="none"/>
        </w:rPr>
        <w:t>A multa a ser aplicada em caso de descumprimento dos prazos contratuais será executada nos seguintes percentuais:</w:t>
      </w:r>
    </w:p>
    <w:p w14:paraId="22F180F7" w14:textId="77777777" w:rsidR="00577785" w:rsidRPr="00577785" w:rsidRDefault="00577785" w:rsidP="00577785">
      <w:pPr>
        <w:pStyle w:val="Ttulo"/>
        <w:ind w:left="1134" w:hanging="54"/>
        <w:jc w:val="both"/>
        <w:rPr>
          <w:rFonts w:cs="Arial"/>
          <w:bCs/>
          <w:szCs w:val="22"/>
          <w:u w:val="none"/>
        </w:rPr>
      </w:pPr>
    </w:p>
    <w:p w14:paraId="2761C531" w14:textId="2AAA2D17" w:rsidR="00577785" w:rsidRDefault="00577785" w:rsidP="00577785">
      <w:pPr>
        <w:pStyle w:val="Ttulo"/>
        <w:ind w:left="1134" w:hanging="54"/>
        <w:jc w:val="both"/>
        <w:rPr>
          <w:rFonts w:cs="Arial"/>
          <w:bCs/>
          <w:szCs w:val="22"/>
          <w:u w:val="none"/>
        </w:rPr>
      </w:pPr>
      <w:r w:rsidRPr="00577785">
        <w:rPr>
          <w:rFonts w:cs="Arial"/>
          <w:bCs/>
          <w:szCs w:val="22"/>
          <w:u w:val="none"/>
        </w:rPr>
        <w:t>Multa diária de 0,3% (três décimos por cento) ao dia de atraso, calculado sobre o valor total do contrato</w:t>
      </w:r>
      <w:r w:rsidR="00D14E24">
        <w:rPr>
          <w:rFonts w:cs="Arial"/>
          <w:bCs/>
          <w:szCs w:val="22"/>
          <w:u w:val="none"/>
        </w:rPr>
        <w:t xml:space="preserve"> </w:t>
      </w:r>
      <w:r w:rsidR="00D14E24" w:rsidRPr="001F66F5">
        <w:rPr>
          <w:rFonts w:cs="Arial"/>
          <w:bCs/>
          <w:szCs w:val="22"/>
          <w:u w:val="none"/>
        </w:rPr>
        <w:t>vinculado à Ata de Registro de Preços</w:t>
      </w:r>
      <w:r w:rsidR="001F66F5">
        <w:rPr>
          <w:rFonts w:cs="Arial"/>
          <w:bCs/>
          <w:szCs w:val="22"/>
          <w:u w:val="none"/>
        </w:rPr>
        <w:t xml:space="preserve">, </w:t>
      </w:r>
      <w:r w:rsidRPr="00577785">
        <w:rPr>
          <w:rFonts w:cs="Arial"/>
          <w:bCs/>
          <w:szCs w:val="22"/>
          <w:u w:val="none"/>
        </w:rPr>
        <w:t>cobrada em dobro a partir do 31º (trigésimo primeiro) dia de atraso, considerado o prazo estabelecido no contrato e/ou PLO, limitado a 10% do valor global contratado.</w:t>
      </w:r>
    </w:p>
    <w:p w14:paraId="1BB3182A" w14:textId="77777777" w:rsidR="00577785" w:rsidRPr="00577785" w:rsidRDefault="00577785" w:rsidP="00577785">
      <w:pPr>
        <w:pStyle w:val="Ttulo"/>
        <w:ind w:left="1134" w:hanging="54"/>
        <w:jc w:val="both"/>
        <w:rPr>
          <w:rFonts w:cs="Arial"/>
          <w:bCs/>
          <w:szCs w:val="22"/>
          <w:u w:val="none"/>
        </w:rPr>
      </w:pPr>
    </w:p>
    <w:p w14:paraId="6CD6A856" w14:textId="40B2CE90" w:rsidR="00577785" w:rsidRDefault="00577785" w:rsidP="00577785">
      <w:pPr>
        <w:pStyle w:val="Ttulo"/>
        <w:ind w:left="1134" w:hanging="54"/>
        <w:jc w:val="both"/>
        <w:rPr>
          <w:rFonts w:cs="Arial"/>
          <w:bCs/>
          <w:szCs w:val="22"/>
          <w:u w:val="none"/>
        </w:rPr>
      </w:pPr>
      <w:r w:rsidRPr="00577785">
        <w:rPr>
          <w:rFonts w:cs="Arial"/>
          <w:bCs/>
          <w:szCs w:val="22"/>
          <w:u w:val="none"/>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26AB32D8" w14:textId="77777777" w:rsidR="00577785" w:rsidRPr="00577785" w:rsidRDefault="00577785" w:rsidP="00577785">
      <w:pPr>
        <w:pStyle w:val="Ttulo"/>
        <w:ind w:left="1134" w:hanging="54"/>
        <w:jc w:val="both"/>
        <w:rPr>
          <w:rFonts w:cs="Arial"/>
          <w:bCs/>
          <w:szCs w:val="22"/>
          <w:u w:val="none"/>
        </w:rPr>
      </w:pPr>
    </w:p>
    <w:p w14:paraId="0204ECA6" w14:textId="10CA5BB8" w:rsidR="00577785" w:rsidRDefault="00577785" w:rsidP="00577785">
      <w:pPr>
        <w:pStyle w:val="Ttulo"/>
        <w:ind w:left="1134" w:hanging="54"/>
        <w:jc w:val="both"/>
        <w:rPr>
          <w:rFonts w:cs="Arial"/>
          <w:bCs/>
          <w:szCs w:val="22"/>
          <w:u w:val="none"/>
        </w:rPr>
      </w:pPr>
      <w:r w:rsidRPr="00577785">
        <w:rPr>
          <w:rFonts w:cs="Arial"/>
          <w:bCs/>
          <w:szCs w:val="22"/>
          <w:u w:val="none"/>
        </w:rPr>
        <w:t xml:space="preserve">Os itens acima descritos são específicos para esta contratação, devendo manter-se as demais sanções administrativas e ilícitos penais previstos na Minuta da Ata de </w:t>
      </w:r>
      <w:r w:rsidRPr="00577785">
        <w:rPr>
          <w:rFonts w:cs="Arial"/>
          <w:bCs/>
          <w:szCs w:val="22"/>
          <w:u w:val="none"/>
        </w:rPr>
        <w:lastRenderedPageBreak/>
        <w:t>Registro de Preços cláusula referente às sanções administrativas. A aplicação de multa, por sua natureza, não substitui a obrigação de indenizar em nenhuma hipótese pelo dano que a CONTRATADA der causa.</w:t>
      </w:r>
    </w:p>
    <w:p w14:paraId="3E2D4DC1" w14:textId="77777777" w:rsidR="00577785" w:rsidRPr="00577785" w:rsidRDefault="00577785" w:rsidP="00577785">
      <w:pPr>
        <w:pStyle w:val="Ttulo"/>
        <w:ind w:left="1134" w:hanging="54"/>
        <w:jc w:val="both"/>
        <w:rPr>
          <w:rFonts w:cs="Arial"/>
          <w:bCs/>
          <w:szCs w:val="22"/>
          <w:u w:val="none"/>
        </w:rPr>
      </w:pPr>
    </w:p>
    <w:p w14:paraId="11F74418" w14:textId="77777777" w:rsidR="00577785" w:rsidRPr="00577785" w:rsidRDefault="00577785" w:rsidP="00577785">
      <w:pPr>
        <w:pStyle w:val="Ttulo"/>
        <w:ind w:left="1134" w:hanging="54"/>
        <w:jc w:val="both"/>
        <w:rPr>
          <w:rFonts w:cs="Arial"/>
          <w:bCs/>
          <w:szCs w:val="22"/>
          <w:u w:val="none"/>
        </w:rPr>
      </w:pPr>
      <w:r w:rsidRPr="00577785">
        <w:rPr>
          <w:rFonts w:cs="Arial"/>
          <w:bCs/>
          <w:szCs w:val="22"/>
          <w:u w:val="none"/>
        </w:rPr>
        <w:t>Em caso de inexecução parcial ou total do contrato, a CONTRATADA sujeitar-se-á a multa de 10% do valor global contratado.</w:t>
      </w:r>
    </w:p>
    <w:p w14:paraId="57DBAEFA" w14:textId="77777777" w:rsidR="00577785" w:rsidRDefault="00577785" w:rsidP="00577785">
      <w:pPr>
        <w:pStyle w:val="TR"/>
        <w:numPr>
          <w:ilvl w:val="0"/>
          <w:numId w:val="0"/>
        </w:numPr>
        <w:ind w:left="360"/>
      </w:pPr>
    </w:p>
    <w:p w14:paraId="1C19DAE0" w14:textId="77777777" w:rsidR="00577785" w:rsidRDefault="00577785" w:rsidP="00577785">
      <w:pPr>
        <w:pStyle w:val="TR"/>
        <w:numPr>
          <w:ilvl w:val="0"/>
          <w:numId w:val="0"/>
        </w:numPr>
        <w:ind w:left="360"/>
      </w:pPr>
    </w:p>
    <w:p w14:paraId="7A9D36F6" w14:textId="126A8916" w:rsidR="00E67741" w:rsidRPr="00CB6E85" w:rsidRDefault="00E67741" w:rsidP="00E67741">
      <w:pPr>
        <w:pStyle w:val="TR"/>
        <w:numPr>
          <w:ilvl w:val="0"/>
          <w:numId w:val="22"/>
        </w:numPr>
      </w:pPr>
      <w:r w:rsidRPr="00CB6E85">
        <w:t>PROVIDÊNCIAS PARA EXECUÇÃO DOS SERVIÇOS</w:t>
      </w:r>
    </w:p>
    <w:p w14:paraId="7C526696" w14:textId="77777777" w:rsidR="00E67741" w:rsidRPr="00CB6E85" w:rsidRDefault="00E67741" w:rsidP="00E67741">
      <w:pPr>
        <w:pStyle w:val="NormalWeb"/>
        <w:spacing w:before="0" w:after="0" w:line="20" w:lineRule="atLeast"/>
        <w:ind w:left="567"/>
        <w:jc w:val="both"/>
        <w:rPr>
          <w:rFonts w:ascii="Arial" w:hAnsi="Arial" w:cs="Arial"/>
          <w:b/>
          <w:bCs/>
          <w:sz w:val="22"/>
          <w:szCs w:val="22"/>
        </w:rPr>
      </w:pPr>
      <w:r w:rsidRPr="00CB6E85">
        <w:rPr>
          <w:rFonts w:ascii="Arial" w:hAnsi="Arial" w:cs="Arial"/>
          <w:b/>
          <w:bCs/>
          <w:sz w:val="22"/>
          <w:szCs w:val="22"/>
        </w:rPr>
        <w:t> </w:t>
      </w:r>
    </w:p>
    <w:p w14:paraId="00368600" w14:textId="77777777" w:rsidR="00E67741" w:rsidRPr="00CB6E85" w:rsidRDefault="00E67741" w:rsidP="00E67741">
      <w:pPr>
        <w:pStyle w:val="Ttulo"/>
        <w:ind w:left="1134" w:hanging="54"/>
        <w:jc w:val="both"/>
        <w:rPr>
          <w:rFonts w:cs="Arial"/>
          <w:bCs/>
          <w:szCs w:val="22"/>
          <w:u w:val="none"/>
        </w:rPr>
      </w:pPr>
      <w:r w:rsidRPr="00CB6E85">
        <w:rPr>
          <w:rFonts w:cs="Arial"/>
          <w:bCs/>
          <w:szCs w:val="22"/>
          <w:u w:val="none"/>
        </w:rPr>
        <w:t>Serão de responsabilidade da CONTRATADA as providências cabíveis para regularização e legalização dos serviços junto aos órgãos públicos, concessionárias e conselhos competentes.</w:t>
      </w:r>
    </w:p>
    <w:p w14:paraId="46BF6B11" w14:textId="77777777" w:rsidR="00E67741" w:rsidRPr="00CB6E85" w:rsidRDefault="00E67741" w:rsidP="00E67741">
      <w:pPr>
        <w:pStyle w:val="Ttulo"/>
        <w:ind w:left="1134" w:hanging="54"/>
        <w:jc w:val="both"/>
        <w:rPr>
          <w:rFonts w:cs="Arial"/>
          <w:bCs/>
          <w:szCs w:val="22"/>
          <w:u w:val="none"/>
        </w:rPr>
      </w:pPr>
    </w:p>
    <w:p w14:paraId="387B4671" w14:textId="77777777" w:rsidR="00E67741" w:rsidRPr="00CB6E85" w:rsidRDefault="00E67741" w:rsidP="00E67741">
      <w:pPr>
        <w:pStyle w:val="Ttulo"/>
        <w:ind w:left="1134" w:hanging="54"/>
        <w:jc w:val="both"/>
        <w:rPr>
          <w:rFonts w:cs="Arial"/>
          <w:bCs/>
          <w:szCs w:val="22"/>
          <w:u w:val="none"/>
        </w:rPr>
      </w:pPr>
      <w:r w:rsidRPr="00CB6E85">
        <w:rPr>
          <w:rFonts w:cs="Arial"/>
          <w:bCs/>
          <w:szCs w:val="22"/>
          <w:u w:val="none"/>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6C4A280D" w14:textId="77777777" w:rsidR="00E67741" w:rsidRPr="00CB6E85" w:rsidRDefault="00E67741" w:rsidP="00E67741">
      <w:pPr>
        <w:pStyle w:val="Ttulo"/>
        <w:ind w:left="1134" w:hanging="54"/>
        <w:jc w:val="both"/>
        <w:rPr>
          <w:rFonts w:cs="Arial"/>
          <w:bCs/>
          <w:szCs w:val="22"/>
          <w:u w:val="none"/>
        </w:rPr>
      </w:pPr>
    </w:p>
    <w:p w14:paraId="73EF741B" w14:textId="77777777" w:rsidR="00E67741" w:rsidRPr="00CB6E85" w:rsidRDefault="00E67741" w:rsidP="00E67741">
      <w:pPr>
        <w:pStyle w:val="Ttulo"/>
        <w:ind w:left="1134" w:hanging="54"/>
        <w:jc w:val="both"/>
        <w:rPr>
          <w:rFonts w:cs="Arial"/>
          <w:bCs/>
          <w:szCs w:val="22"/>
          <w:u w:val="none"/>
        </w:rPr>
      </w:pPr>
      <w:r w:rsidRPr="00CB6E85">
        <w:rPr>
          <w:rFonts w:cs="Arial"/>
          <w:bCs/>
          <w:szCs w:val="22"/>
          <w:u w:val="none"/>
        </w:rPr>
        <w:t>Integram as obrigações da CONTRATADA a remoção e posterior reposição, a critério da Gerência da Unidade ou FISCALIZAÇÃO, de quaisquer móveis, equipamentos ou utensílios, para a perfeita execução dos serviços.</w:t>
      </w:r>
    </w:p>
    <w:p w14:paraId="4446138A" w14:textId="77777777" w:rsidR="00E67741" w:rsidRPr="00CB6E85" w:rsidRDefault="00E67741" w:rsidP="00E67741">
      <w:pPr>
        <w:pStyle w:val="Ttulo"/>
        <w:ind w:left="1134" w:hanging="54"/>
        <w:jc w:val="both"/>
        <w:rPr>
          <w:rFonts w:cs="Arial"/>
          <w:bCs/>
          <w:szCs w:val="22"/>
          <w:u w:val="none"/>
        </w:rPr>
      </w:pPr>
    </w:p>
    <w:p w14:paraId="4086E080" w14:textId="77777777" w:rsidR="00E67741" w:rsidRPr="00CB6E85" w:rsidRDefault="00E67741" w:rsidP="00E67741">
      <w:pPr>
        <w:pStyle w:val="Ttulo"/>
        <w:ind w:left="1134" w:hanging="54"/>
        <w:jc w:val="both"/>
        <w:rPr>
          <w:rFonts w:cs="Arial"/>
          <w:bCs/>
          <w:szCs w:val="22"/>
          <w:u w:val="none"/>
        </w:rPr>
      </w:pPr>
      <w:r w:rsidRPr="00CB6E85">
        <w:rPr>
          <w:rFonts w:cs="Arial"/>
          <w:bCs/>
          <w:szCs w:val="22"/>
          <w:u w:val="none"/>
        </w:rPr>
        <w:t>A CONTRATADA deverá prever proteções em volta das áreas a serem trabalhadas. Estas proteções serão removíveis e executadas de forma a resguardar contra qualquer tipo de acidente.</w:t>
      </w:r>
    </w:p>
    <w:p w14:paraId="115F5636" w14:textId="77777777" w:rsidR="00E67741" w:rsidRPr="00CB6E85" w:rsidRDefault="00E67741" w:rsidP="00E67741">
      <w:pPr>
        <w:pStyle w:val="Ttulo"/>
        <w:ind w:left="1134" w:hanging="54"/>
        <w:jc w:val="both"/>
        <w:rPr>
          <w:rFonts w:cs="Arial"/>
          <w:bCs/>
          <w:szCs w:val="22"/>
          <w:u w:val="none"/>
        </w:rPr>
      </w:pPr>
    </w:p>
    <w:p w14:paraId="117B0294" w14:textId="77777777" w:rsidR="00E67741" w:rsidRPr="00CB6E85" w:rsidRDefault="00E67741" w:rsidP="00E67741">
      <w:pPr>
        <w:pStyle w:val="Ttulo"/>
        <w:ind w:left="1134" w:hanging="54"/>
        <w:jc w:val="both"/>
        <w:rPr>
          <w:rFonts w:cs="Arial"/>
          <w:bCs/>
          <w:szCs w:val="22"/>
          <w:u w:val="none"/>
        </w:rPr>
      </w:pPr>
    </w:p>
    <w:p w14:paraId="371E9AA5" w14:textId="77F46F2A" w:rsidR="00E67741" w:rsidRPr="00CB6E85" w:rsidRDefault="00E67741" w:rsidP="00E67741">
      <w:pPr>
        <w:pStyle w:val="Ttulo"/>
        <w:ind w:left="1134" w:hanging="54"/>
        <w:jc w:val="both"/>
        <w:rPr>
          <w:rFonts w:cs="Arial"/>
          <w:bCs/>
          <w:szCs w:val="22"/>
          <w:u w:val="none"/>
        </w:rPr>
      </w:pPr>
      <w:r w:rsidRPr="00CB6E85">
        <w:rPr>
          <w:rFonts w:cs="Arial"/>
          <w:bCs/>
          <w:szCs w:val="22"/>
          <w:u w:val="none"/>
        </w:rPr>
        <w:t>É de responsabilidade da Construtora, a execução das proteções necessárias, assim como a sua segurança, atendendo as prescrições da NR 8</w:t>
      </w:r>
      <w:r w:rsidR="00F1011E">
        <w:rPr>
          <w:rFonts w:cs="Arial"/>
          <w:bCs/>
          <w:szCs w:val="22"/>
          <w:u w:val="none"/>
        </w:rPr>
        <w:t xml:space="preserve"> – Edificação e NR 18 - </w:t>
      </w:r>
      <w:r w:rsidR="00F1011E" w:rsidRPr="00F1011E">
        <w:rPr>
          <w:rFonts w:cs="Arial"/>
          <w:bCs/>
          <w:szCs w:val="22"/>
          <w:u w:val="none"/>
        </w:rPr>
        <w:t>CONDIÇÕES DE SEGURANÇA E SAÚDE NO TRABALHO NA INDÚSTRIA DA CONSTRUÇÃO</w:t>
      </w:r>
      <w:r w:rsidRPr="00CB6E85">
        <w:rPr>
          <w:rFonts w:cs="Arial"/>
          <w:bCs/>
          <w:szCs w:val="22"/>
          <w:u w:val="none"/>
        </w:rPr>
        <w:t xml:space="preserve">. </w:t>
      </w:r>
    </w:p>
    <w:p w14:paraId="2C1F6C3B" w14:textId="77777777" w:rsidR="00E67741" w:rsidRPr="00CB6E85" w:rsidRDefault="00E67741" w:rsidP="00E67741">
      <w:pPr>
        <w:pStyle w:val="Ttulo"/>
        <w:ind w:left="1134" w:hanging="54"/>
        <w:jc w:val="both"/>
        <w:rPr>
          <w:rFonts w:cs="Arial"/>
          <w:bCs/>
          <w:szCs w:val="22"/>
          <w:u w:val="none"/>
        </w:rPr>
      </w:pPr>
    </w:p>
    <w:p w14:paraId="4C87E76E" w14:textId="6432CFCF" w:rsidR="00E67741" w:rsidRPr="00CB6E85" w:rsidRDefault="00E67741" w:rsidP="00E67741">
      <w:pPr>
        <w:pStyle w:val="Ttulo"/>
        <w:ind w:left="1134" w:hanging="54"/>
        <w:jc w:val="both"/>
        <w:rPr>
          <w:rFonts w:cs="Arial"/>
          <w:bCs/>
          <w:szCs w:val="22"/>
          <w:u w:val="none"/>
        </w:rPr>
      </w:pPr>
      <w:r w:rsidRPr="00CB6E85">
        <w:rPr>
          <w:rFonts w:cs="Arial"/>
          <w:bCs/>
          <w:szCs w:val="22"/>
          <w:u w:val="none"/>
        </w:rPr>
        <w:t>É de responsabilidade da Construtora, a execução dos andaimes necessários, com tela protetora, assoalho para plataforma, apara-lixos, e outros, assim como a sua segurança, atendendo as prescrições da</w:t>
      </w:r>
      <w:r w:rsidR="00F1011E">
        <w:rPr>
          <w:rFonts w:cs="Arial"/>
          <w:bCs/>
          <w:szCs w:val="22"/>
          <w:u w:val="none"/>
        </w:rPr>
        <w:t>s</w:t>
      </w:r>
      <w:r w:rsidRPr="00CB6E85">
        <w:rPr>
          <w:rFonts w:cs="Arial"/>
          <w:bCs/>
          <w:szCs w:val="22"/>
          <w:u w:val="none"/>
        </w:rPr>
        <w:t xml:space="preserve"> NR 8</w:t>
      </w:r>
      <w:r w:rsidR="00F1011E">
        <w:rPr>
          <w:rFonts w:cs="Arial"/>
          <w:bCs/>
          <w:szCs w:val="22"/>
          <w:u w:val="none"/>
        </w:rPr>
        <w:t xml:space="preserve"> e NR 18</w:t>
      </w:r>
    </w:p>
    <w:p w14:paraId="51A9CFFE" w14:textId="77777777" w:rsidR="00E67741" w:rsidRPr="00CB6E85" w:rsidRDefault="00E67741" w:rsidP="005523D2">
      <w:pPr>
        <w:pStyle w:val="Ttulo"/>
        <w:ind w:left="1134" w:hanging="54"/>
        <w:jc w:val="both"/>
        <w:rPr>
          <w:rFonts w:cs="Arial"/>
          <w:bCs/>
          <w:szCs w:val="22"/>
          <w:u w:val="none"/>
        </w:rPr>
      </w:pPr>
    </w:p>
    <w:p w14:paraId="0A8E4154" w14:textId="77777777" w:rsidR="001F66F5" w:rsidRDefault="001F66F5" w:rsidP="001F66F5">
      <w:pPr>
        <w:pStyle w:val="Recuodecorpodetexto"/>
        <w:widowControl w:val="0"/>
        <w:ind w:firstLine="0"/>
        <w:rPr>
          <w:rFonts w:cs="Arial"/>
          <w:sz w:val="22"/>
          <w:szCs w:val="22"/>
        </w:rPr>
      </w:pPr>
    </w:p>
    <w:p w14:paraId="2F5D55E3" w14:textId="685CE949" w:rsidR="0063080F" w:rsidRPr="00CB6E85" w:rsidRDefault="0063080F" w:rsidP="001F66F5">
      <w:pPr>
        <w:pStyle w:val="TR"/>
        <w:numPr>
          <w:ilvl w:val="0"/>
          <w:numId w:val="22"/>
        </w:numPr>
      </w:pPr>
      <w:r w:rsidRPr="00CB6E85">
        <w:t>CONSIDERAÇÕES GERAIS</w:t>
      </w:r>
    </w:p>
    <w:p w14:paraId="2AB4AFB8" w14:textId="77777777" w:rsidR="0063080F" w:rsidRPr="00CB6E85" w:rsidRDefault="0063080F" w:rsidP="0063080F">
      <w:pPr>
        <w:pStyle w:val="NormalWeb"/>
        <w:spacing w:before="0" w:after="0" w:line="20" w:lineRule="atLeast"/>
        <w:ind w:left="567"/>
        <w:jc w:val="both"/>
        <w:rPr>
          <w:rFonts w:ascii="Arial" w:hAnsi="Arial" w:cs="Arial"/>
          <w:b/>
          <w:bCs/>
          <w:sz w:val="22"/>
          <w:szCs w:val="22"/>
        </w:rPr>
      </w:pPr>
    </w:p>
    <w:p w14:paraId="70C5FFE8" w14:textId="77777777" w:rsidR="0063080F" w:rsidRPr="00CB6E85" w:rsidRDefault="0063080F" w:rsidP="0063080F">
      <w:pPr>
        <w:pStyle w:val="NormalWeb"/>
        <w:spacing w:before="0" w:after="0" w:line="20" w:lineRule="atLeast"/>
        <w:ind w:left="567"/>
        <w:jc w:val="both"/>
        <w:rPr>
          <w:rFonts w:ascii="Arial" w:hAnsi="Arial" w:cs="Arial"/>
          <w:sz w:val="22"/>
          <w:szCs w:val="22"/>
        </w:rPr>
      </w:pPr>
    </w:p>
    <w:p w14:paraId="76F74DDB" w14:textId="77777777" w:rsidR="0063080F" w:rsidRPr="00CB6E85" w:rsidRDefault="0063080F" w:rsidP="0063080F">
      <w:pPr>
        <w:pStyle w:val="Ttulo"/>
        <w:ind w:left="1134" w:hanging="54"/>
        <w:jc w:val="both"/>
        <w:rPr>
          <w:rFonts w:cs="Arial"/>
          <w:bCs/>
          <w:szCs w:val="22"/>
          <w:u w:val="none"/>
        </w:rPr>
      </w:pPr>
      <w:r w:rsidRPr="00CB6E85">
        <w:rPr>
          <w:rFonts w:cs="Arial"/>
          <w:bCs/>
          <w:szCs w:val="22"/>
          <w:u w:val="none"/>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0872BE07" w14:textId="77777777" w:rsidR="0063080F" w:rsidRPr="00CB6E85" w:rsidRDefault="0063080F" w:rsidP="0063080F">
      <w:pPr>
        <w:pStyle w:val="Ttulo"/>
        <w:ind w:left="1134" w:hanging="54"/>
        <w:jc w:val="both"/>
        <w:rPr>
          <w:rFonts w:cs="Arial"/>
          <w:bCs/>
          <w:szCs w:val="22"/>
          <w:u w:val="none"/>
        </w:rPr>
      </w:pPr>
    </w:p>
    <w:p w14:paraId="34F0C293" w14:textId="77777777" w:rsidR="0063080F" w:rsidRPr="00CB6E85" w:rsidRDefault="0063080F" w:rsidP="0063080F">
      <w:pPr>
        <w:pStyle w:val="Ttulo"/>
        <w:ind w:left="1134" w:hanging="54"/>
        <w:jc w:val="both"/>
        <w:rPr>
          <w:rFonts w:cs="Arial"/>
          <w:bCs/>
          <w:szCs w:val="22"/>
          <w:u w:val="none"/>
        </w:rPr>
      </w:pPr>
      <w:r w:rsidRPr="00CB6E85">
        <w:rPr>
          <w:rFonts w:cs="Arial"/>
          <w:bCs/>
          <w:szCs w:val="22"/>
          <w:u w:val="none"/>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13654571" w14:textId="77777777" w:rsidR="0063080F" w:rsidRPr="00CB6E85" w:rsidRDefault="0063080F" w:rsidP="0063080F">
      <w:pPr>
        <w:pStyle w:val="Ttulo"/>
        <w:ind w:left="1134" w:hanging="54"/>
        <w:jc w:val="both"/>
        <w:rPr>
          <w:rFonts w:cs="Arial"/>
          <w:bCs/>
          <w:szCs w:val="22"/>
          <w:u w:val="none"/>
        </w:rPr>
      </w:pPr>
    </w:p>
    <w:p w14:paraId="2F25B0D5" w14:textId="536A48D3" w:rsidR="0063080F" w:rsidRPr="00CB6E85" w:rsidRDefault="0063080F" w:rsidP="0063080F">
      <w:pPr>
        <w:pStyle w:val="Ttulo"/>
        <w:ind w:left="1134" w:hanging="54"/>
        <w:jc w:val="both"/>
        <w:rPr>
          <w:rFonts w:cs="Arial"/>
          <w:bCs/>
          <w:szCs w:val="22"/>
          <w:u w:val="none"/>
        </w:rPr>
      </w:pPr>
      <w:r w:rsidRPr="00CB6E85">
        <w:rPr>
          <w:rFonts w:cs="Arial"/>
          <w:bCs/>
          <w:szCs w:val="22"/>
          <w:u w:val="none"/>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u w:val="none"/>
        </w:rPr>
        <w:t>independentemente</w:t>
      </w:r>
      <w:r w:rsidRPr="00CB6E85">
        <w:rPr>
          <w:rFonts w:cs="Arial"/>
          <w:bCs/>
          <w:szCs w:val="22"/>
          <w:u w:val="none"/>
        </w:rPr>
        <w:t xml:space="preserve"> de sua responsabilidade civil.</w:t>
      </w:r>
    </w:p>
    <w:p w14:paraId="53FD985F" w14:textId="77777777" w:rsidR="0063080F" w:rsidRPr="00CB6E85" w:rsidRDefault="0063080F" w:rsidP="0063080F">
      <w:pPr>
        <w:pStyle w:val="Ttulo"/>
        <w:ind w:left="1134" w:hanging="54"/>
        <w:jc w:val="both"/>
        <w:rPr>
          <w:rFonts w:cs="Arial"/>
          <w:bCs/>
          <w:szCs w:val="22"/>
          <w:u w:val="none"/>
        </w:rPr>
      </w:pPr>
    </w:p>
    <w:p w14:paraId="42CB48CE" w14:textId="77777777" w:rsidR="0063080F" w:rsidRPr="00CB6E85" w:rsidRDefault="0063080F" w:rsidP="0063080F">
      <w:pPr>
        <w:pStyle w:val="Ttulo"/>
        <w:ind w:left="1134" w:hanging="54"/>
        <w:jc w:val="both"/>
        <w:rPr>
          <w:rFonts w:cs="Arial"/>
          <w:bCs/>
          <w:szCs w:val="22"/>
          <w:u w:val="none"/>
        </w:rPr>
      </w:pPr>
      <w:r w:rsidRPr="00CB6E85">
        <w:rPr>
          <w:rFonts w:cs="Arial"/>
          <w:bCs/>
          <w:szCs w:val="22"/>
          <w:u w:val="none"/>
        </w:rPr>
        <w:lastRenderedPageBreak/>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0BB4EDF1" w14:textId="77777777" w:rsidR="0063080F" w:rsidRPr="00CB6E85" w:rsidRDefault="0063080F" w:rsidP="0063080F">
      <w:pPr>
        <w:pStyle w:val="Ttulo"/>
        <w:ind w:left="1134" w:hanging="54"/>
        <w:jc w:val="both"/>
        <w:rPr>
          <w:rFonts w:cs="Arial"/>
          <w:bCs/>
          <w:szCs w:val="22"/>
          <w:u w:val="none"/>
        </w:rPr>
      </w:pPr>
    </w:p>
    <w:p w14:paraId="3718E7A1" w14:textId="15DED872" w:rsidR="0063080F" w:rsidRDefault="0063080F" w:rsidP="0063080F">
      <w:pPr>
        <w:pStyle w:val="Ttulo"/>
        <w:ind w:left="1134" w:hanging="54"/>
        <w:jc w:val="both"/>
        <w:rPr>
          <w:rFonts w:cs="Arial"/>
          <w:bCs/>
          <w:szCs w:val="22"/>
          <w:u w:val="none"/>
        </w:rPr>
      </w:pPr>
      <w:r w:rsidRPr="00CB6E85">
        <w:rPr>
          <w:rFonts w:cs="Arial"/>
          <w:bCs/>
          <w:szCs w:val="22"/>
          <w:u w:val="none"/>
        </w:rPr>
        <w:t xml:space="preserve">Estas falhas deverão estar sanadas quando da lavratura do TERMO DE RECEBIMENTO. </w:t>
      </w:r>
    </w:p>
    <w:p w14:paraId="21224A09" w14:textId="3C6635D5" w:rsidR="003A3698" w:rsidRDefault="003A3698" w:rsidP="0063080F">
      <w:pPr>
        <w:pStyle w:val="Ttulo"/>
        <w:ind w:left="1134" w:hanging="54"/>
        <w:jc w:val="both"/>
        <w:rPr>
          <w:rFonts w:cs="Arial"/>
          <w:bCs/>
          <w:szCs w:val="22"/>
          <w:u w:val="none"/>
        </w:rPr>
      </w:pPr>
    </w:p>
    <w:p w14:paraId="682976E6" w14:textId="2C20AC1E" w:rsidR="00577785" w:rsidRPr="00577785" w:rsidRDefault="00BA6C33" w:rsidP="00577785">
      <w:pPr>
        <w:numPr>
          <w:ilvl w:val="0"/>
          <w:numId w:val="22"/>
        </w:numPr>
        <w:rPr>
          <w:rFonts w:ascii="Arial" w:hAnsi="Arial" w:cs="Arial"/>
          <w:b/>
          <w:sz w:val="22"/>
          <w:szCs w:val="22"/>
        </w:rPr>
      </w:pPr>
      <w:r>
        <w:rPr>
          <w:rFonts w:ascii="Arial" w:hAnsi="Arial" w:cs="Arial"/>
          <w:b/>
          <w:sz w:val="22"/>
          <w:szCs w:val="22"/>
        </w:rPr>
        <w:t xml:space="preserve">POLÍTICA DE </w:t>
      </w:r>
      <w:r w:rsidR="00577785" w:rsidRPr="00577785">
        <w:rPr>
          <w:rFonts w:ascii="Arial" w:hAnsi="Arial" w:cs="Arial"/>
          <w:b/>
          <w:sz w:val="22"/>
          <w:szCs w:val="22"/>
        </w:rPr>
        <w:t>SEGURANÇA DA INFORMAÇÃO</w:t>
      </w:r>
    </w:p>
    <w:p w14:paraId="1D96F85B" w14:textId="77777777" w:rsidR="00577785" w:rsidRDefault="00577785" w:rsidP="00577785">
      <w:pPr>
        <w:pStyle w:val="TR"/>
        <w:numPr>
          <w:ilvl w:val="0"/>
          <w:numId w:val="0"/>
        </w:numPr>
        <w:ind w:left="360"/>
      </w:pPr>
    </w:p>
    <w:p w14:paraId="2E74FE62" w14:textId="77777777" w:rsidR="00A11F74" w:rsidRDefault="00A11F74" w:rsidP="00A11F74">
      <w:pPr>
        <w:pStyle w:val="Ttulo2"/>
        <w:keepNext w:val="0"/>
        <w:widowControl w:val="0"/>
        <w:spacing w:before="120" w:after="120"/>
        <w:ind w:left="1134" w:hanging="141"/>
        <w:jc w:val="both"/>
        <w:rPr>
          <w:b w:val="0"/>
          <w:bCs/>
          <w:i w:val="0"/>
          <w:iCs/>
        </w:rPr>
      </w:pPr>
      <w:r w:rsidRPr="00DB0AE2">
        <w:rPr>
          <w:b w:val="0"/>
          <w:bCs/>
          <w:i w:val="0"/>
          <w:iCs/>
        </w:rPr>
        <w:t xml:space="preserve">Considerando as regras estabelecidas sobre segurança da informação, entendemos que há </w:t>
      </w:r>
      <w:r w:rsidRPr="00DB0AE2">
        <w:rPr>
          <w:i w:val="0"/>
          <w:iCs/>
          <w:u w:val="single"/>
        </w:rPr>
        <w:t>risco baixo</w:t>
      </w:r>
      <w:r w:rsidRPr="00DB0AE2">
        <w:rPr>
          <w:b w:val="0"/>
          <w:bCs/>
          <w:i w:val="0"/>
          <w:iCs/>
        </w:rPr>
        <w:t xml:space="preserve"> vinculado à presente contratação </w:t>
      </w:r>
      <w:r w:rsidRPr="00F90AB5">
        <w:rPr>
          <w:i w:val="0"/>
          <w:iCs/>
        </w:rPr>
        <w:t xml:space="preserve">pois a executora </w:t>
      </w:r>
      <w:r w:rsidRPr="00F90AB5">
        <w:rPr>
          <w:i w:val="0"/>
          <w:iCs/>
          <w:u w:val="single"/>
        </w:rPr>
        <w:t>terá acesso</w:t>
      </w:r>
      <w:r w:rsidRPr="00F90AB5">
        <w:rPr>
          <w:i w:val="0"/>
          <w:iCs/>
        </w:rPr>
        <w:t xml:space="preserve"> </w:t>
      </w:r>
      <w:r>
        <w:rPr>
          <w:i w:val="0"/>
          <w:iCs/>
        </w:rPr>
        <w:t>ao ambiente físico</w:t>
      </w:r>
      <w:r w:rsidRPr="00F90AB5">
        <w:rPr>
          <w:i w:val="0"/>
          <w:iCs/>
        </w:rPr>
        <w:t xml:space="preserve"> da CAIXA durante a realização dos serviços e </w:t>
      </w:r>
      <w:r w:rsidRPr="00F90AB5">
        <w:rPr>
          <w:i w:val="0"/>
          <w:iCs/>
          <w:u w:val="single"/>
        </w:rPr>
        <w:t>não terá acesso</w:t>
      </w:r>
      <w:r w:rsidRPr="00F90AB5">
        <w:rPr>
          <w:i w:val="0"/>
          <w:iCs/>
        </w:rPr>
        <w:t xml:space="preserve"> à informação corporativa e pessoal</w:t>
      </w:r>
      <w:r w:rsidRPr="00F90AB5">
        <w:rPr>
          <w:b w:val="0"/>
          <w:bCs/>
          <w:i w:val="0"/>
          <w:iCs/>
        </w:rPr>
        <w:t>.</w:t>
      </w:r>
      <w:r w:rsidRPr="00DB0AE2">
        <w:rPr>
          <w:b w:val="0"/>
          <w:bCs/>
          <w:i w:val="0"/>
          <w:iCs/>
        </w:rPr>
        <w:t xml:space="preserve"> </w:t>
      </w:r>
    </w:p>
    <w:p w14:paraId="65A716BC" w14:textId="23CF76C9" w:rsidR="00577785" w:rsidRPr="00A11F74" w:rsidRDefault="00A11F74" w:rsidP="00A11F74">
      <w:pPr>
        <w:pStyle w:val="Ttulo2"/>
        <w:keepNext w:val="0"/>
        <w:widowControl w:val="0"/>
        <w:spacing w:before="120" w:after="120"/>
        <w:ind w:left="1134" w:hanging="141"/>
        <w:jc w:val="both"/>
        <w:rPr>
          <w:b w:val="0"/>
          <w:bCs/>
          <w:i w:val="0"/>
          <w:iCs/>
        </w:rPr>
      </w:pPr>
      <w:r>
        <w:rPr>
          <w:rFonts w:cs="Arial"/>
          <w:b w:val="0"/>
          <w:i w:val="0"/>
          <w:iCs/>
          <w:szCs w:val="22"/>
        </w:rPr>
        <w:t xml:space="preserve">Demais informações estão detalhadas no </w:t>
      </w:r>
      <w:r w:rsidR="00E47C11" w:rsidRPr="00A11F74">
        <w:rPr>
          <w:rFonts w:cs="Arial"/>
          <w:i w:val="0"/>
          <w:iCs/>
          <w:szCs w:val="22"/>
        </w:rPr>
        <w:t xml:space="preserve">ANEXO II </w:t>
      </w:r>
      <w:r w:rsidR="00BA6C33" w:rsidRPr="00A11F74">
        <w:rPr>
          <w:rFonts w:cs="Arial"/>
          <w:b w:val="0"/>
          <w:i w:val="0"/>
          <w:iCs/>
          <w:szCs w:val="22"/>
        </w:rPr>
        <w:t>–</w:t>
      </w:r>
      <w:r w:rsidR="00E47C11" w:rsidRPr="00A11F74">
        <w:rPr>
          <w:rFonts w:cs="Arial"/>
          <w:i w:val="0"/>
          <w:iCs/>
          <w:szCs w:val="22"/>
        </w:rPr>
        <w:t xml:space="preserve"> </w:t>
      </w:r>
      <w:r w:rsidR="00BA6C33" w:rsidRPr="00A11F74">
        <w:rPr>
          <w:rFonts w:cs="Arial"/>
          <w:b w:val="0"/>
          <w:i w:val="0"/>
          <w:iCs/>
          <w:szCs w:val="22"/>
        </w:rPr>
        <w:t xml:space="preserve">Política de </w:t>
      </w:r>
      <w:r w:rsidR="00577785" w:rsidRPr="00A11F74">
        <w:rPr>
          <w:rFonts w:cs="Arial"/>
          <w:i w:val="0"/>
          <w:iCs/>
          <w:szCs w:val="22"/>
        </w:rPr>
        <w:t>Segurança da Informação</w:t>
      </w:r>
      <w:r w:rsidR="00E47C11" w:rsidRPr="00A11F74">
        <w:rPr>
          <w:rFonts w:cs="Arial"/>
          <w:i w:val="0"/>
          <w:iCs/>
          <w:szCs w:val="22"/>
        </w:rPr>
        <w:t>.</w:t>
      </w:r>
    </w:p>
    <w:p w14:paraId="56200F60" w14:textId="77777777" w:rsidR="00577785" w:rsidRPr="003E5818" w:rsidRDefault="00577785" w:rsidP="00323674">
      <w:pPr>
        <w:ind w:left="567" w:hanging="425"/>
        <w:rPr>
          <w:rFonts w:cs="Arial"/>
          <w:szCs w:val="22"/>
        </w:rPr>
      </w:pPr>
    </w:p>
    <w:p w14:paraId="592A995B" w14:textId="77777777" w:rsidR="001F66F5" w:rsidRPr="00577785" w:rsidRDefault="001F66F5" w:rsidP="00577785">
      <w:pPr>
        <w:pStyle w:val="TR"/>
        <w:numPr>
          <w:ilvl w:val="0"/>
          <w:numId w:val="0"/>
        </w:numPr>
        <w:ind w:left="360"/>
      </w:pPr>
    </w:p>
    <w:p w14:paraId="073F9C70" w14:textId="506875A8" w:rsidR="00577785" w:rsidRPr="00577785" w:rsidRDefault="00577785" w:rsidP="00577785">
      <w:pPr>
        <w:pStyle w:val="TR"/>
        <w:numPr>
          <w:ilvl w:val="0"/>
          <w:numId w:val="22"/>
        </w:numPr>
      </w:pPr>
      <w:r>
        <w:t>MATRIZ DE RISCO</w:t>
      </w:r>
    </w:p>
    <w:p w14:paraId="0C871D8E" w14:textId="28CCCD70" w:rsidR="00404DA4" w:rsidRPr="00577785" w:rsidRDefault="00404DA4" w:rsidP="00577785">
      <w:pPr>
        <w:pStyle w:val="TR"/>
        <w:numPr>
          <w:ilvl w:val="0"/>
          <w:numId w:val="0"/>
        </w:numPr>
        <w:ind w:left="360"/>
      </w:pPr>
    </w:p>
    <w:p w14:paraId="7306C8A5" w14:textId="664C4897" w:rsidR="00404DA4" w:rsidRDefault="00404DA4" w:rsidP="00404DA4">
      <w:pPr>
        <w:pStyle w:val="Recuodecorpodetexto"/>
        <w:widowControl w:val="0"/>
        <w:suppressAutoHyphens/>
        <w:ind w:left="555" w:firstLine="0"/>
        <w:rPr>
          <w:rFonts w:cs="Arial"/>
          <w:b/>
          <w:sz w:val="22"/>
          <w:szCs w:val="22"/>
        </w:rPr>
      </w:pPr>
    </w:p>
    <w:p w14:paraId="7DF2EC0D" w14:textId="4606FDF8" w:rsidR="00D3210A" w:rsidRPr="00D3210A" w:rsidRDefault="00D3210A" w:rsidP="00D3210A">
      <w:pPr>
        <w:pStyle w:val="Ttulo"/>
        <w:ind w:left="1134" w:hanging="54"/>
        <w:jc w:val="both"/>
        <w:rPr>
          <w:rFonts w:cs="Arial"/>
          <w:bCs/>
          <w:szCs w:val="22"/>
          <w:u w:val="none"/>
        </w:rPr>
      </w:pPr>
      <w:r w:rsidRPr="00D3210A">
        <w:rPr>
          <w:rFonts w:cs="Arial"/>
          <w:bCs/>
          <w:szCs w:val="22"/>
          <w:u w:val="none"/>
        </w:rPr>
        <w:t>A Matriz de Risco abaixo informada</w:t>
      </w:r>
      <w:r w:rsidR="004C2211">
        <w:rPr>
          <w:rFonts w:cs="Arial"/>
          <w:bCs/>
          <w:szCs w:val="22"/>
          <w:u w:val="none"/>
        </w:rPr>
        <w:t xml:space="preserve">, </w:t>
      </w:r>
      <w:r w:rsidRPr="00D3210A">
        <w:rPr>
          <w:rFonts w:cs="Arial"/>
          <w:bCs/>
          <w:szCs w:val="22"/>
          <w:u w:val="none"/>
        </w:rPr>
        <w:t>foi elaborada considerando a atividade financeira, institucional e social exercida pela CAIXA e os impactos e implicações decorrentes da interrupção dos serviços demandados.</w:t>
      </w:r>
    </w:p>
    <w:p w14:paraId="6B56978C" w14:textId="77777777" w:rsidR="00D3210A" w:rsidRDefault="00D3210A" w:rsidP="00D3210A">
      <w:pPr>
        <w:ind w:left="1276" w:hanging="992"/>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Modificações das especificações do </w:t>
            </w:r>
            <w:r w:rsidRPr="00D313E5">
              <w:rPr>
                <w:rFonts w:ascii="Arial" w:eastAsia="Arial Unicode MS" w:hAnsi="Arial" w:cs="Arial"/>
                <w:kern w:val="3"/>
                <w:sz w:val="16"/>
                <w:szCs w:val="16"/>
              </w:rPr>
              <w:lastRenderedPageBreak/>
              <w:t>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 xml:space="preserve">Administração poderá modificar </w:t>
            </w:r>
            <w:r w:rsidRPr="00D313E5">
              <w:rPr>
                <w:rFonts w:ascii="Arial" w:eastAsia="Arial Unicode MS" w:hAnsi="Arial" w:cs="Arial"/>
                <w:kern w:val="3"/>
                <w:sz w:val="16"/>
                <w:szCs w:val="16"/>
              </w:rPr>
              <w:lastRenderedPageBreak/>
              <w:t>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Reajustes periódicos/reequilíbrio </w:t>
            </w:r>
            <w:r w:rsidRPr="00D313E5">
              <w:rPr>
                <w:rFonts w:ascii="Arial" w:eastAsia="Arial Unicode MS" w:hAnsi="Arial" w:cs="Arial"/>
                <w:kern w:val="3"/>
                <w:sz w:val="16"/>
                <w:szCs w:val="16"/>
              </w:rPr>
              <w:lastRenderedPageBreak/>
              <w:t>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xml:space="preserve">– </w:t>
            </w:r>
            <w:r w:rsidRPr="00D313E5">
              <w:rPr>
                <w:rFonts w:ascii="Arial" w:eastAsia="Arial Unicode MS" w:hAnsi="Arial" w:cs="Arial"/>
                <w:kern w:val="3"/>
                <w:sz w:val="16"/>
                <w:szCs w:val="16"/>
              </w:rPr>
              <w:lastRenderedPageBreak/>
              <w:t>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Fornecer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D61A" w14:textId="77777777" w:rsidR="00A21C97" w:rsidRDefault="00A21C97">
      <w:r>
        <w:separator/>
      </w:r>
    </w:p>
  </w:endnote>
  <w:endnote w:type="continuationSeparator" w:id="0">
    <w:p w14:paraId="71683BB0" w14:textId="77777777" w:rsidR="00A21C97" w:rsidRDefault="00A21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660D" w14:textId="3290E9FB"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.1</w:t>
    </w:r>
    <w:r w:rsidR="003E5A91">
      <w:rPr>
        <w:rFonts w:ascii="Arial" w:hAnsi="Arial" w:cs="Arial"/>
        <w:sz w:val="16"/>
        <w:szCs w:val="16"/>
      </w:rPr>
      <w:tab/>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B4695" w14:textId="77777777" w:rsidR="00A21C97" w:rsidRDefault="00A21C97">
      <w:r>
        <w:separator/>
      </w:r>
    </w:p>
  </w:footnote>
  <w:footnote w:type="continuationSeparator" w:id="0">
    <w:p w14:paraId="696782CD" w14:textId="77777777" w:rsidR="00A21C97" w:rsidRDefault="00A21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146"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AAC0EC7"/>
    <w:multiLevelType w:val="hybridMultilevel"/>
    <w:tmpl w:val="1EEE156C"/>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6"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7" w15:restartNumberingAfterBreak="0">
    <w:nsid w:val="2B5E7BC8"/>
    <w:multiLevelType w:val="multilevel"/>
    <w:tmpl w:val="BEEAA6EA"/>
    <w:lvl w:ilvl="0">
      <w:start w:val="1"/>
      <w:numFmt w:val="decimal"/>
      <w:lvlText w:val="%1"/>
      <w:lvlJc w:val="left"/>
      <w:pPr>
        <w:tabs>
          <w:tab w:val="num" w:pos="1080"/>
        </w:tabs>
        <w:ind w:left="1080" w:hanging="1080"/>
      </w:pPr>
      <w:rPr>
        <w:rFonts w:hint="default"/>
        <w:u w:val="none"/>
      </w:rPr>
    </w:lvl>
    <w:lvl w:ilvl="1">
      <w:start w:val="1"/>
      <w:numFmt w:val="decimal"/>
      <w:lvlText w:val="%1.%2"/>
      <w:lvlJc w:val="left"/>
      <w:pPr>
        <w:tabs>
          <w:tab w:val="num" w:pos="1080"/>
        </w:tabs>
        <w:ind w:left="1080" w:hanging="1080"/>
      </w:pPr>
      <w:rPr>
        <w:rFonts w:hint="default"/>
        <w:u w:val="none"/>
      </w:rPr>
    </w:lvl>
    <w:lvl w:ilvl="2">
      <w:start w:val="1"/>
      <w:numFmt w:val="decimal"/>
      <w:lvlText w:val="%1.%2.%3"/>
      <w:lvlJc w:val="left"/>
      <w:pPr>
        <w:tabs>
          <w:tab w:val="num" w:pos="1080"/>
        </w:tabs>
        <w:ind w:left="1080" w:hanging="1080"/>
      </w:pPr>
      <w:rPr>
        <w:rFonts w:hint="default"/>
        <w:b w:val="0"/>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8"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F51F1A"/>
    <w:multiLevelType w:val="multilevel"/>
    <w:tmpl w:val="594895AC"/>
    <w:lvl w:ilvl="0">
      <w:start w:val="4"/>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C317619"/>
    <w:multiLevelType w:val="multilevel"/>
    <w:tmpl w:val="647AF34E"/>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30C5EA6"/>
    <w:multiLevelType w:val="multilevel"/>
    <w:tmpl w:val="C4CC42F4"/>
    <w:lvl w:ilvl="0">
      <w:start w:val="4"/>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4"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7"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9"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423067181">
    <w:abstractNumId w:val="0"/>
  </w:num>
  <w:num w:numId="2" w16cid:durableId="873006426">
    <w:abstractNumId w:val="14"/>
  </w:num>
  <w:num w:numId="3" w16cid:durableId="1135415566">
    <w:abstractNumId w:val="30"/>
  </w:num>
  <w:num w:numId="4" w16cid:durableId="482352972">
    <w:abstractNumId w:val="26"/>
  </w:num>
  <w:num w:numId="5" w16cid:durableId="1720475943">
    <w:abstractNumId w:val="9"/>
  </w:num>
  <w:num w:numId="6" w16cid:durableId="140658690">
    <w:abstractNumId w:val="11"/>
  </w:num>
  <w:num w:numId="7" w16cid:durableId="1629512160">
    <w:abstractNumId w:val="12"/>
  </w:num>
  <w:num w:numId="8" w16cid:durableId="2012875950">
    <w:abstractNumId w:val="29"/>
  </w:num>
  <w:num w:numId="9" w16cid:durableId="1143734708">
    <w:abstractNumId w:val="16"/>
  </w:num>
  <w:num w:numId="10" w16cid:durableId="611209262">
    <w:abstractNumId w:val="13"/>
  </w:num>
  <w:num w:numId="11" w16cid:durableId="425618352">
    <w:abstractNumId w:val="1"/>
  </w:num>
  <w:num w:numId="12" w16cid:durableId="206256349">
    <w:abstractNumId w:val="2"/>
  </w:num>
  <w:num w:numId="13" w16cid:durableId="512495907">
    <w:abstractNumId w:val="3"/>
  </w:num>
  <w:num w:numId="14" w16cid:durableId="2042168480">
    <w:abstractNumId w:val="24"/>
  </w:num>
  <w:num w:numId="15" w16cid:durableId="977341336">
    <w:abstractNumId w:val="25"/>
  </w:num>
  <w:num w:numId="16" w16cid:durableId="1044794356">
    <w:abstractNumId w:val="15"/>
    <w:lvlOverride w:ilvl="0">
      <w:startOverride w:val="1"/>
    </w:lvlOverride>
  </w:num>
  <w:num w:numId="17" w16cid:durableId="1779175017">
    <w:abstractNumId w:val="10"/>
  </w:num>
  <w:num w:numId="18" w16cid:durableId="788209253">
    <w:abstractNumId w:val="21"/>
  </w:num>
  <w:num w:numId="19" w16cid:durableId="301691904">
    <w:abstractNumId w:val="6"/>
  </w:num>
  <w:num w:numId="20" w16cid:durableId="2029990845">
    <w:abstractNumId w:val="22"/>
  </w:num>
  <w:num w:numId="21" w16cid:durableId="1251356203">
    <w:abstractNumId w:val="8"/>
  </w:num>
  <w:num w:numId="22" w16cid:durableId="186332338">
    <w:abstractNumId w:val="20"/>
  </w:num>
  <w:num w:numId="23" w16cid:durableId="1030765510">
    <w:abstractNumId w:val="20"/>
  </w:num>
  <w:num w:numId="24" w16cid:durableId="2145391889">
    <w:abstractNumId w:val="20"/>
  </w:num>
  <w:num w:numId="25" w16cid:durableId="1615671530">
    <w:abstractNumId w:val="20"/>
  </w:num>
  <w:num w:numId="26" w16cid:durableId="1858231111">
    <w:abstractNumId w:val="28"/>
  </w:num>
  <w:num w:numId="27" w16cid:durableId="15343453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20"/>
  </w:num>
  <w:num w:numId="29" w16cid:durableId="353531161">
    <w:abstractNumId w:val="7"/>
  </w:num>
  <w:num w:numId="30" w16cid:durableId="1092623526">
    <w:abstractNumId w:val="20"/>
  </w:num>
  <w:num w:numId="31" w16cid:durableId="1861506096">
    <w:abstractNumId w:val="20"/>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20"/>
  </w:num>
  <w:num w:numId="35" w16cid:durableId="1361395029">
    <w:abstractNumId w:val="18"/>
  </w:num>
  <w:num w:numId="36" w16cid:durableId="44569648">
    <w:abstractNumId w:val="17"/>
  </w:num>
  <w:num w:numId="37" w16cid:durableId="1090739654">
    <w:abstractNumId w:val="5"/>
  </w:num>
  <w:num w:numId="38" w16cid:durableId="1921481448">
    <w:abstractNumId w:val="23"/>
  </w:num>
  <w:num w:numId="39" w16cid:durableId="213158770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2082E"/>
    <w:rsid w:val="00120F2F"/>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3D89"/>
    <w:rsid w:val="001B40F4"/>
    <w:rsid w:val="001B41E8"/>
    <w:rsid w:val="001B4304"/>
    <w:rsid w:val="001B4592"/>
    <w:rsid w:val="001B4804"/>
    <w:rsid w:val="001B5516"/>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84A"/>
    <w:rsid w:val="0021297D"/>
    <w:rsid w:val="00213284"/>
    <w:rsid w:val="00214683"/>
    <w:rsid w:val="00214D45"/>
    <w:rsid w:val="00214F13"/>
    <w:rsid w:val="00215966"/>
    <w:rsid w:val="00216D65"/>
    <w:rsid w:val="0022054C"/>
    <w:rsid w:val="00220C26"/>
    <w:rsid w:val="002218C8"/>
    <w:rsid w:val="00221E0E"/>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62D5"/>
    <w:rsid w:val="002F1B55"/>
    <w:rsid w:val="002F1E6C"/>
    <w:rsid w:val="002F274C"/>
    <w:rsid w:val="002F32D2"/>
    <w:rsid w:val="002F35BA"/>
    <w:rsid w:val="002F3CA8"/>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6271"/>
    <w:rsid w:val="0038645A"/>
    <w:rsid w:val="003868B5"/>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0587"/>
    <w:rsid w:val="00472E69"/>
    <w:rsid w:val="00473E29"/>
    <w:rsid w:val="00474730"/>
    <w:rsid w:val="004747F2"/>
    <w:rsid w:val="0047480D"/>
    <w:rsid w:val="00475304"/>
    <w:rsid w:val="004769D4"/>
    <w:rsid w:val="004770FA"/>
    <w:rsid w:val="0047724C"/>
    <w:rsid w:val="0047751C"/>
    <w:rsid w:val="00477947"/>
    <w:rsid w:val="00480349"/>
    <w:rsid w:val="0048047B"/>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0A1"/>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71"/>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812"/>
    <w:rsid w:val="00536550"/>
    <w:rsid w:val="00536615"/>
    <w:rsid w:val="00536E15"/>
    <w:rsid w:val="005401D3"/>
    <w:rsid w:val="00540889"/>
    <w:rsid w:val="00542690"/>
    <w:rsid w:val="00542804"/>
    <w:rsid w:val="00542CC8"/>
    <w:rsid w:val="00543F48"/>
    <w:rsid w:val="005441A3"/>
    <w:rsid w:val="0054458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DFD"/>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5B08"/>
    <w:rsid w:val="00605B7E"/>
    <w:rsid w:val="00605B86"/>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2E58"/>
    <w:rsid w:val="006732F1"/>
    <w:rsid w:val="00673633"/>
    <w:rsid w:val="006736FA"/>
    <w:rsid w:val="0067534C"/>
    <w:rsid w:val="006757CE"/>
    <w:rsid w:val="00675A13"/>
    <w:rsid w:val="00675ADF"/>
    <w:rsid w:val="00676BFA"/>
    <w:rsid w:val="00677587"/>
    <w:rsid w:val="006777D7"/>
    <w:rsid w:val="006802DA"/>
    <w:rsid w:val="0068089E"/>
    <w:rsid w:val="006808A3"/>
    <w:rsid w:val="00682BA2"/>
    <w:rsid w:val="00684556"/>
    <w:rsid w:val="00684840"/>
    <w:rsid w:val="006863EF"/>
    <w:rsid w:val="00686930"/>
    <w:rsid w:val="00686E2C"/>
    <w:rsid w:val="006877E9"/>
    <w:rsid w:val="00687F5E"/>
    <w:rsid w:val="00687FA7"/>
    <w:rsid w:val="00687FBD"/>
    <w:rsid w:val="006902B7"/>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668C"/>
    <w:rsid w:val="006D2479"/>
    <w:rsid w:val="006D2505"/>
    <w:rsid w:val="006D2C9E"/>
    <w:rsid w:val="006D3C27"/>
    <w:rsid w:val="006D4A49"/>
    <w:rsid w:val="006D4B31"/>
    <w:rsid w:val="006D4FDC"/>
    <w:rsid w:val="006D6096"/>
    <w:rsid w:val="006D6EE5"/>
    <w:rsid w:val="006E1516"/>
    <w:rsid w:val="006E168F"/>
    <w:rsid w:val="006E1B24"/>
    <w:rsid w:val="006E2E4C"/>
    <w:rsid w:val="006E30A1"/>
    <w:rsid w:val="006E3104"/>
    <w:rsid w:val="006E3B06"/>
    <w:rsid w:val="006E3E79"/>
    <w:rsid w:val="006E4B24"/>
    <w:rsid w:val="006E4CFD"/>
    <w:rsid w:val="006E54F7"/>
    <w:rsid w:val="006E6120"/>
    <w:rsid w:val="006E6144"/>
    <w:rsid w:val="006E789D"/>
    <w:rsid w:val="006F05A9"/>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3306"/>
    <w:rsid w:val="00714F92"/>
    <w:rsid w:val="007165F2"/>
    <w:rsid w:val="007167C8"/>
    <w:rsid w:val="00717921"/>
    <w:rsid w:val="00717FB4"/>
    <w:rsid w:val="00720669"/>
    <w:rsid w:val="007209CE"/>
    <w:rsid w:val="00723881"/>
    <w:rsid w:val="007245F2"/>
    <w:rsid w:val="00724A77"/>
    <w:rsid w:val="0072545A"/>
    <w:rsid w:val="0072681F"/>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3E12"/>
    <w:rsid w:val="007C4073"/>
    <w:rsid w:val="007C441F"/>
    <w:rsid w:val="007C4EEF"/>
    <w:rsid w:val="007C6E41"/>
    <w:rsid w:val="007C7ECB"/>
    <w:rsid w:val="007D02C0"/>
    <w:rsid w:val="007D05FA"/>
    <w:rsid w:val="007D3EB5"/>
    <w:rsid w:val="007D5079"/>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463E"/>
    <w:rsid w:val="007F67C4"/>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A7B78"/>
    <w:rsid w:val="008B1C35"/>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27D0"/>
    <w:rsid w:val="00914FE8"/>
    <w:rsid w:val="00921488"/>
    <w:rsid w:val="0092237F"/>
    <w:rsid w:val="009241A4"/>
    <w:rsid w:val="00925624"/>
    <w:rsid w:val="0092671F"/>
    <w:rsid w:val="0092703D"/>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704"/>
    <w:rsid w:val="00946953"/>
    <w:rsid w:val="0094780A"/>
    <w:rsid w:val="00950E9F"/>
    <w:rsid w:val="0095198A"/>
    <w:rsid w:val="00952C85"/>
    <w:rsid w:val="00953188"/>
    <w:rsid w:val="00953736"/>
    <w:rsid w:val="00954E03"/>
    <w:rsid w:val="0095517F"/>
    <w:rsid w:val="0095539F"/>
    <w:rsid w:val="00957EB0"/>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2AC4"/>
    <w:rsid w:val="009B428F"/>
    <w:rsid w:val="009B4CDD"/>
    <w:rsid w:val="009B5E34"/>
    <w:rsid w:val="009C3119"/>
    <w:rsid w:val="009C3672"/>
    <w:rsid w:val="009C4374"/>
    <w:rsid w:val="009C466F"/>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1D56"/>
    <w:rsid w:val="00A05DC5"/>
    <w:rsid w:val="00A05E95"/>
    <w:rsid w:val="00A07F53"/>
    <w:rsid w:val="00A1014C"/>
    <w:rsid w:val="00A11F74"/>
    <w:rsid w:val="00A1388A"/>
    <w:rsid w:val="00A14924"/>
    <w:rsid w:val="00A14BD7"/>
    <w:rsid w:val="00A15899"/>
    <w:rsid w:val="00A16467"/>
    <w:rsid w:val="00A169B4"/>
    <w:rsid w:val="00A178F5"/>
    <w:rsid w:val="00A21C97"/>
    <w:rsid w:val="00A21F11"/>
    <w:rsid w:val="00A236F8"/>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751"/>
    <w:rsid w:val="00A40977"/>
    <w:rsid w:val="00A412C1"/>
    <w:rsid w:val="00A42B76"/>
    <w:rsid w:val="00A44CFD"/>
    <w:rsid w:val="00A45A3C"/>
    <w:rsid w:val="00A45B99"/>
    <w:rsid w:val="00A469AE"/>
    <w:rsid w:val="00A46D91"/>
    <w:rsid w:val="00A47D0D"/>
    <w:rsid w:val="00A47E0E"/>
    <w:rsid w:val="00A50DD1"/>
    <w:rsid w:val="00A51817"/>
    <w:rsid w:val="00A52CA7"/>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617"/>
    <w:rsid w:val="00A81E4B"/>
    <w:rsid w:val="00A82E9D"/>
    <w:rsid w:val="00A83B07"/>
    <w:rsid w:val="00A8554C"/>
    <w:rsid w:val="00A86393"/>
    <w:rsid w:val="00A8650E"/>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1F50"/>
    <w:rsid w:val="00B92982"/>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BE7"/>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BEA"/>
    <w:rsid w:val="00BD7D06"/>
    <w:rsid w:val="00BE1FBA"/>
    <w:rsid w:val="00BE27C2"/>
    <w:rsid w:val="00BE286C"/>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176"/>
    <w:rsid w:val="00C57FE7"/>
    <w:rsid w:val="00C60E19"/>
    <w:rsid w:val="00C6118D"/>
    <w:rsid w:val="00C6272D"/>
    <w:rsid w:val="00C62FCB"/>
    <w:rsid w:val="00C63C89"/>
    <w:rsid w:val="00C63F8C"/>
    <w:rsid w:val="00C64AEC"/>
    <w:rsid w:val="00C64B9B"/>
    <w:rsid w:val="00C65695"/>
    <w:rsid w:val="00C65DBD"/>
    <w:rsid w:val="00C72EB4"/>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5223"/>
    <w:rsid w:val="00D85C88"/>
    <w:rsid w:val="00D86A50"/>
    <w:rsid w:val="00D9359F"/>
    <w:rsid w:val="00D941C0"/>
    <w:rsid w:val="00D955AC"/>
    <w:rsid w:val="00D958BE"/>
    <w:rsid w:val="00D964D1"/>
    <w:rsid w:val="00D96999"/>
    <w:rsid w:val="00D96CCA"/>
    <w:rsid w:val="00DA1FE2"/>
    <w:rsid w:val="00DA2C64"/>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C7FC1"/>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7627"/>
    <w:rsid w:val="00E076C1"/>
    <w:rsid w:val="00E07BB8"/>
    <w:rsid w:val="00E07BFC"/>
    <w:rsid w:val="00E07FF0"/>
    <w:rsid w:val="00E110BE"/>
    <w:rsid w:val="00E118F6"/>
    <w:rsid w:val="00E14A2D"/>
    <w:rsid w:val="00E1656D"/>
    <w:rsid w:val="00E172C2"/>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759"/>
    <w:rsid w:val="00E773B3"/>
    <w:rsid w:val="00E77845"/>
    <w:rsid w:val="00E80782"/>
    <w:rsid w:val="00E81667"/>
    <w:rsid w:val="00E825FA"/>
    <w:rsid w:val="00E82855"/>
    <w:rsid w:val="00E83F6F"/>
    <w:rsid w:val="00E868E9"/>
    <w:rsid w:val="00E90725"/>
    <w:rsid w:val="00E9246A"/>
    <w:rsid w:val="00E9366E"/>
    <w:rsid w:val="00E96012"/>
    <w:rsid w:val="00E97A18"/>
    <w:rsid w:val="00EA08DB"/>
    <w:rsid w:val="00EA0F1F"/>
    <w:rsid w:val="00EA1BFF"/>
    <w:rsid w:val="00EA1C1C"/>
    <w:rsid w:val="00EA340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7FAF"/>
    <w:rsid w:val="00FD1BEA"/>
    <w:rsid w:val="00FD1C0D"/>
    <w:rsid w:val="00FD54C9"/>
    <w:rsid w:val="00FD5A93"/>
    <w:rsid w:val="00FD617C"/>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3" ma:contentTypeDescription="Crie um novo documento." ma:contentTypeScope="" ma:versionID="87bd628ba0d56f40371fd536f3de8826">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ce4af71904981309ce7ea8ff9e86cd6f"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documentManagement>
</p:properties>
</file>

<file path=customXml/itemProps1.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2.xml><?xml version="1.0" encoding="utf-8"?>
<ds:datastoreItem xmlns:ds="http://schemas.openxmlformats.org/officeDocument/2006/customXml" ds:itemID="{BAF5F0F5-5756-4677-8537-BEFCBB48C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5760</Words>
  <Characters>31107</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Boris Leonardo Georgieff</cp:lastModifiedBy>
  <cp:revision>9</cp:revision>
  <cp:lastPrinted>2022-01-26T20:33:00Z</cp:lastPrinted>
  <dcterms:created xsi:type="dcterms:W3CDTF">2023-08-24T18:42:00Z</dcterms:created>
  <dcterms:modified xsi:type="dcterms:W3CDTF">2023-08-24T19:21:00Z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